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5E5E" w14:textId="03C20AE9" w:rsidR="00233079" w:rsidRPr="005E1CC5" w:rsidRDefault="0094199E" w:rsidP="00444CDE">
      <w:pPr>
        <w:tabs>
          <w:tab w:val="center" w:pos="5760"/>
        </w:tabs>
        <w:suppressAutoHyphens/>
        <w:spacing w:after="120" w:line="360" w:lineRule="auto"/>
        <w:jc w:val="center"/>
        <w:rPr>
          <w:rFonts w:ascii="Times New Roman" w:hAnsi="Times New Roman" w:cs="Times New Roman"/>
          <w:b/>
          <w:spacing w:val="-2"/>
          <w:sz w:val="28"/>
          <w:u w:val="single"/>
        </w:rPr>
      </w:pPr>
      <w:r>
        <w:rPr>
          <w:rFonts w:ascii="Times New Roman" w:hAnsi="Times New Roman" w:cs="Times New Roman"/>
          <w:b/>
          <w:spacing w:val="-2"/>
          <w:sz w:val="28"/>
          <w:u w:val="single"/>
        </w:rPr>
        <w:t>RESTATED A</w:t>
      </w:r>
      <w:r w:rsidR="00233079" w:rsidRPr="005E1CC5">
        <w:rPr>
          <w:rFonts w:ascii="Times New Roman" w:hAnsi="Times New Roman" w:cs="Times New Roman"/>
          <w:b/>
          <w:spacing w:val="-2"/>
          <w:sz w:val="28"/>
          <w:u w:val="single"/>
        </w:rPr>
        <w:t>RTICLES OF INCORPORATION OF</w:t>
      </w:r>
    </w:p>
    <w:p w14:paraId="647FC370" w14:textId="1D2BD726" w:rsidR="00233079" w:rsidRPr="00FA603D" w:rsidRDefault="00C935AC" w:rsidP="00444CDE">
      <w:pPr>
        <w:tabs>
          <w:tab w:val="left" w:pos="720"/>
          <w:tab w:val="left" w:pos="1440"/>
          <w:tab w:val="left" w:pos="1800"/>
          <w:tab w:val="left" w:pos="2160"/>
          <w:tab w:val="left" w:pos="2880"/>
          <w:tab w:val="left" w:pos="3600"/>
          <w:tab w:val="left" w:pos="4320"/>
        </w:tabs>
        <w:spacing w:after="120" w:line="360" w:lineRule="auto"/>
        <w:jc w:val="center"/>
        <w:rPr>
          <w:rFonts w:ascii="Times New Roman" w:hAnsi="Times New Roman" w:cs="Times New Roman"/>
          <w:b/>
          <w:i/>
          <w:sz w:val="28"/>
          <w:u w:val="single"/>
        </w:rPr>
      </w:pPr>
      <w:r>
        <w:rPr>
          <w:rFonts w:ascii="Times New Roman" w:hAnsi="Times New Roman" w:cs="Times New Roman"/>
          <w:b/>
          <w:sz w:val="28"/>
          <w:szCs w:val="28"/>
          <w:u w:val="single"/>
        </w:rPr>
        <w:t>CALVARY COMMUNITY IV</w:t>
      </w:r>
      <w:r w:rsidR="00FA603D" w:rsidRPr="00FA603D">
        <w:rPr>
          <w:rFonts w:ascii="Times New Roman" w:hAnsi="Times New Roman" w:cs="Times New Roman"/>
          <w:b/>
          <w:sz w:val="28"/>
          <w:szCs w:val="28"/>
          <w:u w:val="single"/>
        </w:rPr>
        <w:t>, INC.</w:t>
      </w:r>
    </w:p>
    <w:p w14:paraId="5D24D253" w14:textId="6F5045C0" w:rsidR="003B48B1" w:rsidRDefault="00233079" w:rsidP="003B48B1">
      <w:pPr>
        <w:tabs>
          <w:tab w:val="center" w:pos="5760"/>
        </w:tabs>
        <w:suppressAutoHyphens/>
        <w:spacing w:after="240" w:line="360" w:lineRule="auto"/>
        <w:jc w:val="center"/>
        <w:rPr>
          <w:rFonts w:ascii="Times New Roman" w:hAnsi="Times New Roman" w:cs="Times New Roman"/>
          <w:b/>
          <w:spacing w:val="-2"/>
          <w:sz w:val="24"/>
        </w:rPr>
      </w:pPr>
      <w:r w:rsidRPr="005E1CC5">
        <w:rPr>
          <w:rFonts w:ascii="Times New Roman" w:hAnsi="Times New Roman" w:cs="Times New Roman"/>
          <w:b/>
          <w:spacing w:val="-2"/>
          <w:sz w:val="24"/>
        </w:rPr>
        <w:t xml:space="preserve">A </w:t>
      </w:r>
      <w:r w:rsidR="0094199E">
        <w:rPr>
          <w:rFonts w:ascii="Times New Roman" w:hAnsi="Times New Roman" w:cs="Times New Roman"/>
          <w:b/>
          <w:spacing w:val="-2"/>
          <w:sz w:val="24"/>
        </w:rPr>
        <w:t xml:space="preserve">GEORGIA </w:t>
      </w:r>
      <w:r w:rsidRPr="005E1CC5">
        <w:rPr>
          <w:rFonts w:ascii="Times New Roman" w:hAnsi="Times New Roman" w:cs="Times New Roman"/>
          <w:b/>
          <w:spacing w:val="-2"/>
          <w:sz w:val="24"/>
        </w:rPr>
        <w:t>NONPROFIT CORPORATION</w:t>
      </w:r>
    </w:p>
    <w:p w14:paraId="4D152888" w14:textId="5A75159F" w:rsidR="0094199E" w:rsidRDefault="0094199E" w:rsidP="0094199E">
      <w:pPr>
        <w:spacing w:after="0" w:line="360" w:lineRule="auto"/>
        <w:jc w:val="both"/>
        <w:rPr>
          <w:rFonts w:ascii="Times New Roman" w:hAnsi="Times New Roman" w:cs="Times New Roman"/>
          <w:bCs/>
          <w:spacing w:val="-2"/>
          <w:sz w:val="24"/>
        </w:rPr>
      </w:pPr>
      <w:r>
        <w:rPr>
          <w:rFonts w:ascii="Times New Roman" w:hAnsi="Times New Roman" w:cs="Times New Roman"/>
          <w:bCs/>
          <w:spacing w:val="-2"/>
          <w:sz w:val="24"/>
        </w:rPr>
        <w:tab/>
      </w:r>
      <w:r w:rsidRPr="0094199E">
        <w:rPr>
          <w:rFonts w:ascii="Times New Roman" w:hAnsi="Times New Roman" w:cs="Times New Roman"/>
          <w:bCs/>
          <w:spacing w:val="-2"/>
          <w:sz w:val="24"/>
        </w:rPr>
        <w:t xml:space="preserve">These Restated Articles of Incorporation of </w:t>
      </w:r>
      <w:r w:rsidR="00C935AC">
        <w:rPr>
          <w:rFonts w:ascii="Times New Roman" w:hAnsi="Times New Roman" w:cs="Times New Roman"/>
          <w:spacing w:val="-2"/>
          <w:sz w:val="24"/>
          <w:szCs w:val="24"/>
        </w:rPr>
        <w:t>CALVARY COMMUNITY IV</w:t>
      </w:r>
      <w:r>
        <w:rPr>
          <w:rFonts w:ascii="Times New Roman" w:hAnsi="Times New Roman" w:cs="Times New Roman"/>
          <w:spacing w:val="-2"/>
          <w:sz w:val="24"/>
          <w:szCs w:val="24"/>
        </w:rPr>
        <w:t xml:space="preserve">, INC. </w:t>
      </w:r>
      <w:r w:rsidRPr="0094199E">
        <w:rPr>
          <w:rFonts w:ascii="Times New Roman" w:hAnsi="Times New Roman" w:cs="Times New Roman"/>
          <w:bCs/>
          <w:spacing w:val="-2"/>
          <w:sz w:val="24"/>
        </w:rPr>
        <w:t xml:space="preserve">(the “Articles of Incorporation”), which require the affirmative vote of </w:t>
      </w:r>
      <w:r w:rsidR="003429E9">
        <w:rPr>
          <w:rFonts w:ascii="Times New Roman" w:hAnsi="Times New Roman" w:cs="Times New Roman"/>
          <w:bCs/>
          <w:spacing w:val="-2"/>
          <w:sz w:val="24"/>
        </w:rPr>
        <w:t>a majority of</w:t>
      </w:r>
      <w:r w:rsidRPr="0094199E">
        <w:rPr>
          <w:rFonts w:ascii="Times New Roman" w:hAnsi="Times New Roman" w:cs="Times New Roman"/>
          <w:bCs/>
          <w:spacing w:val="-2"/>
          <w:sz w:val="24"/>
        </w:rPr>
        <w:t xml:space="preserve"> directors </w:t>
      </w:r>
      <w:r w:rsidR="003429E9">
        <w:rPr>
          <w:rFonts w:ascii="Times New Roman" w:hAnsi="Times New Roman" w:cs="Times New Roman"/>
          <w:bCs/>
          <w:spacing w:val="-2"/>
          <w:sz w:val="24"/>
        </w:rPr>
        <w:t xml:space="preserve">at a meeting with a quorum present </w:t>
      </w:r>
      <w:r w:rsidRPr="0094199E">
        <w:rPr>
          <w:rFonts w:ascii="Times New Roman" w:hAnsi="Times New Roman" w:cs="Times New Roman"/>
          <w:bCs/>
          <w:spacing w:val="-2"/>
          <w:sz w:val="24"/>
        </w:rPr>
        <w:t>in order to be adopted by the corporation</w:t>
      </w:r>
      <w:r w:rsidR="003429E9">
        <w:rPr>
          <w:rFonts w:ascii="Times New Roman" w:hAnsi="Times New Roman" w:cs="Times New Roman"/>
          <w:bCs/>
          <w:spacing w:val="-2"/>
          <w:sz w:val="24"/>
        </w:rPr>
        <w:t xml:space="preserve"> (no vote by members is required)</w:t>
      </w:r>
      <w:r w:rsidRPr="0094199E">
        <w:rPr>
          <w:rFonts w:ascii="Times New Roman" w:hAnsi="Times New Roman" w:cs="Times New Roman"/>
          <w:bCs/>
          <w:spacing w:val="-2"/>
          <w:sz w:val="24"/>
        </w:rPr>
        <w:t xml:space="preserve">, are duly adopted and authorized by unanimous votes of the current Board of Directors, amending and superseding </w:t>
      </w:r>
      <w:r w:rsidR="003429E9">
        <w:rPr>
          <w:rFonts w:ascii="Times New Roman" w:hAnsi="Times New Roman" w:cs="Times New Roman"/>
          <w:bCs/>
          <w:spacing w:val="-2"/>
          <w:sz w:val="24"/>
        </w:rPr>
        <w:t>any prior</w:t>
      </w:r>
      <w:r w:rsidRPr="0094199E">
        <w:rPr>
          <w:rFonts w:ascii="Times New Roman" w:hAnsi="Times New Roman" w:cs="Times New Roman"/>
          <w:bCs/>
          <w:spacing w:val="-2"/>
          <w:sz w:val="24"/>
        </w:rPr>
        <w:t xml:space="preserve"> Articles of Incorporation and any amendments thereto</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all pursuant to Section 14-3-1006 of the Georgia Nonprofit Corporation Code</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as amended.</w:t>
      </w:r>
    </w:p>
    <w:p w14:paraId="39CD129A" w14:textId="77777777" w:rsidR="003429E9" w:rsidRPr="0094199E" w:rsidRDefault="003429E9" w:rsidP="0094199E">
      <w:pPr>
        <w:spacing w:after="0" w:line="360" w:lineRule="auto"/>
        <w:jc w:val="both"/>
        <w:rPr>
          <w:rFonts w:ascii="Times New Roman" w:hAnsi="Times New Roman" w:cs="Times New Roman"/>
          <w:bCs/>
          <w:spacing w:val="-2"/>
          <w:sz w:val="24"/>
        </w:rPr>
      </w:pPr>
    </w:p>
    <w:p w14:paraId="735EFC4E" w14:textId="5FE50F90"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  NAME</w:t>
      </w:r>
    </w:p>
    <w:p w14:paraId="010C70B9" w14:textId="554D1257" w:rsidR="003762B6" w:rsidRPr="0040445C" w:rsidRDefault="00233079" w:rsidP="00444CDE">
      <w:pPr>
        <w:spacing w:after="240" w:line="36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The name of the corporation is:</w:t>
      </w:r>
    </w:p>
    <w:p w14:paraId="131CF2B8" w14:textId="099C06BE" w:rsidR="005E1CC5" w:rsidRPr="0040445C" w:rsidRDefault="00C935AC">
      <w:pPr>
        <w:spacing w:after="0" w:line="360" w:lineRule="auto"/>
        <w:jc w:val="center"/>
        <w:rPr>
          <w:rFonts w:ascii="Times New Roman" w:hAnsi="Times New Roman" w:cs="Times New Roman"/>
          <w:sz w:val="24"/>
          <w:szCs w:val="24"/>
        </w:rPr>
      </w:pPr>
      <w:r>
        <w:rPr>
          <w:rFonts w:ascii="Times New Roman" w:hAnsi="Times New Roman" w:cs="Times New Roman"/>
          <w:spacing w:val="-2"/>
          <w:sz w:val="24"/>
          <w:szCs w:val="24"/>
        </w:rPr>
        <w:t>CALVARY COMMUNITY IV</w:t>
      </w:r>
      <w:r w:rsidR="006347E7">
        <w:rPr>
          <w:rFonts w:ascii="Times New Roman" w:hAnsi="Times New Roman" w:cs="Times New Roman"/>
          <w:spacing w:val="-2"/>
          <w:sz w:val="24"/>
          <w:szCs w:val="24"/>
        </w:rPr>
        <w:t>, INC.</w:t>
      </w:r>
    </w:p>
    <w:p w14:paraId="124212E6" w14:textId="77777777" w:rsidR="001C4491" w:rsidRPr="0040445C" w:rsidRDefault="001C4491" w:rsidP="00F119AB">
      <w:pPr>
        <w:spacing w:after="120" w:line="360" w:lineRule="auto"/>
        <w:jc w:val="center"/>
        <w:rPr>
          <w:rFonts w:ascii="Times New Roman" w:hAnsi="Times New Roman" w:cs="Times New Roman"/>
          <w:sz w:val="24"/>
          <w:szCs w:val="24"/>
        </w:rPr>
      </w:pPr>
    </w:p>
    <w:p w14:paraId="55DC5742" w14:textId="6F404867"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II.  AUTHORITY</w:t>
      </w:r>
    </w:p>
    <w:p w14:paraId="0A155F0B" w14:textId="4CD9232B" w:rsidR="00233079" w:rsidRPr="0040445C" w:rsidRDefault="00233079"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 xml:space="preserve">The corporation is organized pursuant to the provisions of the Georgia Nonprofit Corporation Code as </w:t>
      </w:r>
      <w:r w:rsidR="0010785C" w:rsidRPr="0010785C">
        <w:rPr>
          <w:rFonts w:ascii="Times New Roman" w:hAnsi="Times New Roman" w:cs="Times New Roman"/>
          <w:sz w:val="24"/>
          <w:szCs w:val="24"/>
        </w:rPr>
        <w:t>amended (the “Georgia Code”)</w:t>
      </w:r>
      <w:r w:rsidRPr="0040445C">
        <w:rPr>
          <w:rFonts w:ascii="Times New Roman" w:hAnsi="Times New Roman" w:cs="Times New Roman"/>
          <w:sz w:val="24"/>
          <w:szCs w:val="24"/>
        </w:rPr>
        <w:t xml:space="preserve">.  </w:t>
      </w:r>
      <w:r w:rsidR="00C935AC">
        <w:rPr>
          <w:rFonts w:ascii="Times New Roman" w:hAnsi="Times New Roman" w:cs="Times New Roman"/>
          <w:spacing w:val="-2"/>
          <w:sz w:val="24"/>
          <w:szCs w:val="24"/>
        </w:rPr>
        <w:t>CALVARY COMMUNITY IV</w:t>
      </w:r>
      <w:r w:rsidR="006347E7">
        <w:rPr>
          <w:rFonts w:ascii="Times New Roman" w:hAnsi="Times New Roman" w:cs="Times New Roman"/>
          <w:sz w:val="24"/>
          <w:szCs w:val="24"/>
        </w:rPr>
        <w:t xml:space="preserve">, INC. (the “Corporation”) </w:t>
      </w:r>
      <w:r w:rsidRPr="0040445C">
        <w:rPr>
          <w:rFonts w:ascii="Times New Roman" w:hAnsi="Times New Roman" w:cs="Times New Roman"/>
          <w:sz w:val="24"/>
          <w:szCs w:val="24"/>
        </w:rPr>
        <w:t xml:space="preserve">recognizes the sovereignty of God and the Lordship of Jesus Christ </w:t>
      </w:r>
      <w:r w:rsidR="000F6F60">
        <w:rPr>
          <w:rFonts w:ascii="Times New Roman" w:hAnsi="Times New Roman" w:cs="Times New Roman"/>
          <w:sz w:val="24"/>
          <w:szCs w:val="24"/>
        </w:rPr>
        <w:t>over</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 xml:space="preserve">all </w:t>
      </w:r>
      <w:r w:rsidR="000F6F60">
        <w:rPr>
          <w:rFonts w:ascii="Times New Roman" w:hAnsi="Times New Roman" w:cs="Times New Roman"/>
          <w:sz w:val="24"/>
          <w:szCs w:val="24"/>
        </w:rPr>
        <w:t>of</w:t>
      </w:r>
      <w:proofErr w:type="gramEnd"/>
      <w:r w:rsidR="000F6F60">
        <w:rPr>
          <w:rFonts w:ascii="Times New Roman" w:hAnsi="Times New Roman" w:cs="Times New Roman"/>
          <w:sz w:val="24"/>
          <w:szCs w:val="24"/>
        </w:rPr>
        <w:t xml:space="preserve"> its affairs</w:t>
      </w:r>
      <w:r w:rsidRPr="0040445C">
        <w:rPr>
          <w:rFonts w:ascii="Times New Roman" w:hAnsi="Times New Roman" w:cs="Times New Roman"/>
          <w:sz w:val="24"/>
          <w:szCs w:val="24"/>
        </w:rPr>
        <w:t xml:space="preserve">.  The </w:t>
      </w:r>
      <w:r w:rsidR="000F26AD">
        <w:rPr>
          <w:rFonts w:ascii="Times New Roman" w:hAnsi="Times New Roman" w:cs="Times New Roman"/>
          <w:sz w:val="24"/>
          <w:szCs w:val="24"/>
        </w:rPr>
        <w:t>Corporation</w:t>
      </w:r>
      <w:r w:rsidRPr="0040445C">
        <w:rPr>
          <w:rFonts w:ascii="Times New Roman" w:hAnsi="Times New Roman" w:cs="Times New Roman"/>
          <w:sz w:val="24"/>
          <w:szCs w:val="24"/>
        </w:rPr>
        <w:t xml:space="preserve"> shall be governed according to the Holy Bible, and according to the</w:t>
      </w:r>
      <w:r w:rsidR="004E24EE" w:rsidRPr="0040445C">
        <w:rPr>
          <w:rFonts w:ascii="Times New Roman" w:hAnsi="Times New Roman" w:cs="Times New Roman"/>
          <w:sz w:val="24"/>
          <w:szCs w:val="24"/>
        </w:rPr>
        <w:t xml:space="preserve"> doctrines and </w:t>
      </w:r>
      <w:r w:rsidRPr="0040445C">
        <w:rPr>
          <w:rFonts w:ascii="Times New Roman" w:hAnsi="Times New Roman" w:cs="Times New Roman"/>
          <w:sz w:val="24"/>
          <w:szCs w:val="24"/>
        </w:rPr>
        <w:t xml:space="preserve">religious beliefs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73C69713" w14:textId="77777777" w:rsidR="00FB6013" w:rsidRPr="0040445C" w:rsidRDefault="00FB6013" w:rsidP="00444CDE">
      <w:pPr>
        <w:spacing w:after="0" w:line="480" w:lineRule="auto"/>
        <w:ind w:firstLine="720"/>
        <w:jc w:val="both"/>
        <w:rPr>
          <w:rFonts w:ascii="Times New Roman" w:hAnsi="Times New Roman" w:cs="Times New Roman"/>
          <w:sz w:val="24"/>
          <w:szCs w:val="24"/>
        </w:rPr>
      </w:pPr>
    </w:p>
    <w:p w14:paraId="5EC0ADF4" w14:textId="41157542" w:rsidR="003762B6" w:rsidRPr="0040445C" w:rsidRDefault="00233079" w:rsidP="00FA603D">
      <w:pPr>
        <w:pStyle w:val="Heading1"/>
        <w:rPr>
          <w:rFonts w:ascii="Times New Roman" w:hAnsi="Times New Roman"/>
          <w:b w:val="0"/>
          <w:sz w:val="24"/>
          <w:szCs w:val="24"/>
        </w:rPr>
      </w:pPr>
      <w:r w:rsidRPr="0040445C">
        <w:rPr>
          <w:rFonts w:ascii="Times New Roman" w:hAnsi="Times New Roman"/>
          <w:sz w:val="24"/>
          <w:szCs w:val="24"/>
        </w:rPr>
        <w:t>ARTICLE III.  PURPOSES</w:t>
      </w:r>
    </w:p>
    <w:p w14:paraId="2353612F" w14:textId="7D54C226" w:rsidR="00233079" w:rsidRPr="0040445C" w:rsidRDefault="00233079" w:rsidP="00FA603D">
      <w:pPr>
        <w:spacing w:after="12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is organized and operated exclusively for religious purposes</w:t>
      </w:r>
      <w:r w:rsidR="00B73111">
        <w:rPr>
          <w:rFonts w:ascii="Times New Roman" w:hAnsi="Times New Roman" w:cs="Times New Roman"/>
          <w:sz w:val="24"/>
          <w:szCs w:val="24"/>
        </w:rPr>
        <w:t xml:space="preserve"> (</w:t>
      </w:r>
      <w:r w:rsidR="00B73111" w:rsidRPr="00B73111">
        <w:rPr>
          <w:rFonts w:ascii="Times New Roman" w:hAnsi="Times New Roman" w:cs="Times New Roman"/>
          <w:sz w:val="24"/>
          <w:szCs w:val="24"/>
        </w:rPr>
        <w:t>including educational, charitable, literary and scientific purposes that are related to and also in furtherance of those religious purposes</w:t>
      </w:r>
      <w:r w:rsidR="00B73111">
        <w:rPr>
          <w:rFonts w:ascii="Times New Roman" w:hAnsi="Times New Roman" w:cs="Times New Roman"/>
          <w:sz w:val="24"/>
          <w:szCs w:val="24"/>
        </w:rPr>
        <w:t xml:space="preserve">) </w:t>
      </w:r>
      <w:r w:rsidRPr="0040445C">
        <w:rPr>
          <w:rFonts w:ascii="Times New Roman" w:hAnsi="Times New Roman" w:cs="Times New Roman"/>
          <w:sz w:val="24"/>
          <w:szCs w:val="24"/>
        </w:rPr>
        <w:t>within the meaning of Section 501(c)(3) of the Internal Revenue Code</w:t>
      </w:r>
      <w:r w:rsidR="00D50369" w:rsidRPr="0040445C">
        <w:rPr>
          <w:rFonts w:ascii="Times New Roman" w:hAnsi="Times New Roman" w:cs="Times New Roman"/>
          <w:sz w:val="24"/>
          <w:szCs w:val="24"/>
        </w:rPr>
        <w:t xml:space="preserve"> </w:t>
      </w:r>
      <w:r w:rsidR="00D50369" w:rsidRPr="0040445C">
        <w:rPr>
          <w:rFonts w:ascii="Times New Roman" w:hAnsi="Times New Roman" w:cs="Times New Roman"/>
          <w:sz w:val="24"/>
          <w:szCs w:val="24"/>
        </w:rPr>
        <w:lastRenderedPageBreak/>
        <w:t>(herein, the “Code”)</w:t>
      </w:r>
      <w:r w:rsidRPr="0040445C">
        <w:rPr>
          <w:rFonts w:ascii="Times New Roman" w:hAnsi="Times New Roman" w:cs="Times New Roman"/>
          <w:sz w:val="24"/>
          <w:szCs w:val="24"/>
        </w:rPr>
        <w:t>, including</w:t>
      </w:r>
      <w:r w:rsidR="001467E1">
        <w:rPr>
          <w:rFonts w:ascii="Times New Roman" w:hAnsi="Times New Roman" w:cs="Times New Roman"/>
          <w:sz w:val="24"/>
          <w:szCs w:val="24"/>
        </w:rPr>
        <w:t>,</w:t>
      </w:r>
      <w:r w:rsidRPr="0040445C">
        <w:rPr>
          <w:rFonts w:ascii="Times New Roman" w:hAnsi="Times New Roman" w:cs="Times New Roman"/>
          <w:sz w:val="24"/>
          <w:szCs w:val="24"/>
        </w:rPr>
        <w:t xml:space="preserve"> but not limited to</w:t>
      </w:r>
      <w:r w:rsidR="001467E1">
        <w:rPr>
          <w:rFonts w:ascii="Times New Roman" w:hAnsi="Times New Roman" w:cs="Times New Roman"/>
          <w:sz w:val="24"/>
          <w:szCs w:val="24"/>
        </w:rPr>
        <w:t>,</w:t>
      </w:r>
      <w:r w:rsidR="008D205D" w:rsidRPr="008D205D">
        <w:rPr>
          <w:rFonts w:ascii="Times New Roman" w:hAnsi="Times New Roman" w:cs="Times New Roman"/>
          <w:sz w:val="24"/>
          <w:szCs w:val="24"/>
        </w:rPr>
        <w:t xml:space="preserve"> </w:t>
      </w:r>
      <w:r w:rsidR="00C935AC" w:rsidRPr="00C935AC">
        <w:rPr>
          <w:rFonts w:ascii="Times New Roman" w:hAnsi="Times New Roman" w:cs="Times New Roman"/>
          <w:sz w:val="24"/>
          <w:szCs w:val="24"/>
        </w:rPr>
        <w:t>providing housing and related services designed to support the physical, social, and emotional well-being of elderly and disabled individuals, with the goal of promoting their health, security, happiness, and continued purpose in life</w:t>
      </w:r>
      <w:r w:rsidR="001467E1">
        <w:rPr>
          <w:rFonts w:ascii="Times New Roman" w:hAnsi="Times New Roman" w:cs="Times New Roman"/>
          <w:sz w:val="24"/>
          <w:szCs w:val="24"/>
        </w:rPr>
        <w:t>, a</w:t>
      </w:r>
      <w:r w:rsidRPr="0040445C">
        <w:rPr>
          <w:rFonts w:ascii="Times New Roman" w:hAnsi="Times New Roman" w:cs="Times New Roman"/>
          <w:sz w:val="24"/>
          <w:szCs w:val="24"/>
        </w:rPr>
        <w:t>nd making distributions to</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 for the use of</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organizations exempt at the time under Section 501(c)(3)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all in accordance with the </w:t>
      </w:r>
      <w:r w:rsidR="000F26AD">
        <w:rPr>
          <w:rFonts w:ascii="Times New Roman" w:hAnsi="Times New Roman" w:cs="Times New Roman"/>
          <w:sz w:val="24"/>
          <w:szCs w:val="24"/>
        </w:rPr>
        <w:t>Corporation’s</w:t>
      </w:r>
      <w:r w:rsidRPr="0040445C">
        <w:rPr>
          <w:rFonts w:ascii="Times New Roman" w:hAnsi="Times New Roman" w:cs="Times New Roman"/>
          <w:sz w:val="24"/>
          <w:szCs w:val="24"/>
        </w:rPr>
        <w:t xml:space="preserve"> </w:t>
      </w:r>
      <w:r w:rsidR="006507BD">
        <w:rPr>
          <w:rFonts w:ascii="Times New Roman" w:hAnsi="Times New Roman" w:cs="Times New Roman"/>
          <w:sz w:val="24"/>
          <w:szCs w:val="24"/>
        </w:rPr>
        <w:t>sincerely held religious beliefs.</w:t>
      </w:r>
    </w:p>
    <w:p w14:paraId="50C40657" w14:textId="7E40E1D0" w:rsidR="00233079" w:rsidRPr="0040445C" w:rsidRDefault="00233079" w:rsidP="00FA603D">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Subject to the foregoing, 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have all powers authorized for nonprofit corporations, and not prohibited to nonprofit corporations, under the Georgia Code.</w:t>
      </w:r>
    </w:p>
    <w:p w14:paraId="2C4729A5" w14:textId="77777777" w:rsidR="003762B6" w:rsidRPr="0040445C" w:rsidRDefault="003762B6" w:rsidP="00FA603D">
      <w:pPr>
        <w:spacing w:after="0" w:line="480" w:lineRule="auto"/>
        <w:jc w:val="both"/>
        <w:rPr>
          <w:rFonts w:ascii="Times New Roman" w:hAnsi="Times New Roman" w:cs="Times New Roman"/>
          <w:sz w:val="24"/>
          <w:szCs w:val="24"/>
        </w:rPr>
      </w:pPr>
    </w:p>
    <w:p w14:paraId="0B340F46" w14:textId="430A217C" w:rsidR="00771A74" w:rsidRPr="0040445C" w:rsidRDefault="00162151" w:rsidP="004E24EE">
      <w:pPr>
        <w:spacing w:after="0" w:line="480" w:lineRule="auto"/>
        <w:jc w:val="center"/>
        <w:rPr>
          <w:rFonts w:ascii="Times New Roman" w:hAnsi="Times New Roman" w:cs="Times New Roman"/>
          <w:b/>
          <w:sz w:val="24"/>
          <w:szCs w:val="24"/>
          <w:u w:val="single"/>
        </w:rPr>
      </w:pPr>
      <w:r w:rsidRPr="0040445C">
        <w:rPr>
          <w:rFonts w:ascii="Times New Roman" w:hAnsi="Times New Roman" w:cs="Times New Roman"/>
          <w:b/>
          <w:sz w:val="24"/>
          <w:szCs w:val="24"/>
          <w:u w:val="single"/>
        </w:rPr>
        <w:t xml:space="preserve">ARTICLE IV.  </w:t>
      </w:r>
      <w:r w:rsidR="00771A74" w:rsidRPr="0040445C">
        <w:rPr>
          <w:rFonts w:ascii="Times New Roman" w:hAnsi="Times New Roman" w:cs="Times New Roman"/>
          <w:b/>
          <w:sz w:val="24"/>
          <w:szCs w:val="24"/>
          <w:u w:val="single"/>
        </w:rPr>
        <w:t>DURATION</w:t>
      </w:r>
    </w:p>
    <w:p w14:paraId="673AB7D6" w14:textId="3EDFD5D8" w:rsidR="00771A74" w:rsidRPr="0040445C" w:rsidRDefault="00771A74" w:rsidP="004E24EE">
      <w:pPr>
        <w:spacing w:after="0" w:line="480" w:lineRule="auto"/>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shall have perpetual duration.</w:t>
      </w:r>
    </w:p>
    <w:p w14:paraId="52AB6A8D" w14:textId="77777777" w:rsidR="001C4491" w:rsidRPr="0040445C" w:rsidRDefault="001C4491" w:rsidP="004E24EE">
      <w:pPr>
        <w:spacing w:after="0" w:line="480" w:lineRule="auto"/>
        <w:rPr>
          <w:rFonts w:ascii="Times New Roman" w:hAnsi="Times New Roman" w:cs="Times New Roman"/>
          <w:sz w:val="24"/>
          <w:szCs w:val="24"/>
        </w:rPr>
      </w:pPr>
    </w:p>
    <w:p w14:paraId="15238CF3" w14:textId="5DA604F8" w:rsidR="00771A74" w:rsidRPr="0040445C" w:rsidRDefault="00771A74" w:rsidP="00444CDE">
      <w:pPr>
        <w:pStyle w:val="Heading1"/>
        <w:rPr>
          <w:rFonts w:ascii="Times New Roman" w:hAnsi="Times New Roman"/>
          <w:b w:val="0"/>
          <w:sz w:val="24"/>
          <w:szCs w:val="24"/>
        </w:rPr>
      </w:pPr>
      <w:r w:rsidRPr="0040445C">
        <w:rPr>
          <w:rFonts w:ascii="Times New Roman" w:hAnsi="Times New Roman"/>
          <w:sz w:val="24"/>
          <w:szCs w:val="24"/>
        </w:rPr>
        <w:t>ARTICLE V. RESTRICTIONS</w:t>
      </w:r>
    </w:p>
    <w:p w14:paraId="0FE30512" w14:textId="5EE521D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Private Inurement</w:t>
      </w:r>
      <w:r w:rsidRPr="0040445C">
        <w:rPr>
          <w:rFonts w:ascii="Times New Roman" w:hAnsi="Times New Roman" w:cs="Times New Roman"/>
          <w:sz w:val="24"/>
          <w:szCs w:val="24"/>
        </w:rPr>
        <w:t xml:space="preserve">.  No part of the net earnings or property of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inure to the benefit of, or be distributable to, its directors, trustees, officers, or other private persons; except that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be authorized and empowered to pay reasonable compensation for services rendered and to make payments and distributions in furtherance of the purposes set forth in Article III hereof. </w:t>
      </w:r>
      <w:r w:rsidR="009305D1"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not have capital stock or shareholders.</w:t>
      </w:r>
    </w:p>
    <w:p w14:paraId="13463F43" w14:textId="618994A5" w:rsidR="00771A74" w:rsidRPr="0040445C" w:rsidRDefault="00771A74" w:rsidP="00444CDE">
      <w:pPr>
        <w:tabs>
          <w:tab w:val="left" w:pos="720"/>
          <w:tab w:val="left" w:pos="1890"/>
        </w:tabs>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rPr>
        <w:tab/>
      </w:r>
      <w:r w:rsidRPr="0040445C">
        <w:rPr>
          <w:rFonts w:ascii="Times New Roman" w:hAnsi="Times New Roman" w:cs="Times New Roman"/>
          <w:sz w:val="24"/>
          <w:szCs w:val="24"/>
          <w:u w:val="single"/>
        </w:rPr>
        <w:t>Substantial Lobbying and Political Campaigning Restrictions</w:t>
      </w:r>
      <w:r w:rsidRPr="0040445C">
        <w:rPr>
          <w:rFonts w:ascii="Times New Roman" w:hAnsi="Times New Roman" w:cs="Times New Roman"/>
          <w:sz w:val="24"/>
          <w:szCs w:val="24"/>
        </w:rPr>
        <w:t xml:space="preserve">.  To the extent prohibited by applicable law, but subject to the protections of the First Amendment of the U.S. Constitution and other laws guaranteeing free exercise of religion and freedom of speech, no substantial part of the activities of this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consist of the carrying on of propaganda or otherwise attempting to influence legislation</w:t>
      </w:r>
      <w:r w:rsidR="001E2F1F">
        <w:rPr>
          <w:rFonts w:ascii="Times New Roman" w:hAnsi="Times New Roman" w:cs="Times New Roman"/>
          <w:sz w:val="24"/>
          <w:szCs w:val="24"/>
        </w:rPr>
        <w:t xml:space="preserve"> (within the meaning of Section 501(c)(3) of the </w:t>
      </w:r>
      <w:r w:rsidR="001E2F1F">
        <w:rPr>
          <w:rFonts w:ascii="Times New Roman" w:hAnsi="Times New Roman" w:cs="Times New Roman"/>
          <w:sz w:val="24"/>
          <w:szCs w:val="24"/>
        </w:rPr>
        <w:lastRenderedPageBreak/>
        <w:t>Code)</w:t>
      </w:r>
      <w:r w:rsidRPr="0040445C">
        <w:rPr>
          <w:rFonts w:ascii="Times New Roman" w:hAnsi="Times New Roman" w:cs="Times New Roman"/>
          <w:sz w:val="24"/>
          <w:szCs w:val="24"/>
        </w:rPr>
        <w:t xml:space="preserve">, nor shall this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participate in or intervene in (including the publishing or distribution of statements) any political campaign on behalf of (or in opposition to) any candidate for public office.  </w:t>
      </w:r>
      <w:r w:rsidR="00141BA9" w:rsidRPr="0040445C">
        <w:rPr>
          <w:rFonts w:ascii="Times New Roman" w:hAnsi="Times New Roman" w:cs="Times New Roman"/>
          <w:sz w:val="24"/>
          <w:szCs w:val="24"/>
        </w:rPr>
        <w:t xml:space="preserve">Notwithstanding the foregoing, </w:t>
      </w:r>
      <w:r w:rsidR="00AE7B57">
        <w:rPr>
          <w:rFonts w:ascii="Times New Roman" w:hAnsi="Times New Roman" w:cs="Times New Roman"/>
          <w:sz w:val="24"/>
          <w:szCs w:val="24"/>
        </w:rPr>
        <w:t>t</w:t>
      </w:r>
      <w:r w:rsidRPr="0040445C">
        <w:rPr>
          <w:rFonts w:ascii="Times New Roman" w:hAnsi="Times New Roman" w:cs="Times New Roman"/>
          <w:sz w:val="24"/>
          <w:szCs w:val="24"/>
        </w:rPr>
        <w:t xml:space="preserve">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may make the election provided in Section 501(h)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if at the time permitted to do so.</w:t>
      </w:r>
      <w:r w:rsidRPr="0040445C">
        <w:rPr>
          <w:rFonts w:ascii="Times New Roman" w:hAnsi="Times New Roman" w:cs="Times New Roman"/>
          <w:sz w:val="24"/>
          <w:szCs w:val="24"/>
        </w:rPr>
        <w:tab/>
      </w:r>
    </w:p>
    <w:p w14:paraId="08F597E7" w14:textId="133D2ED9"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Irrevocable Dedication</w:t>
      </w:r>
      <w:r w:rsidRPr="0040445C">
        <w:rPr>
          <w:rFonts w:ascii="Times New Roman" w:hAnsi="Times New Roman" w:cs="Times New Roman"/>
          <w:sz w:val="24"/>
          <w:szCs w:val="24"/>
        </w:rPr>
        <w:t xml:space="preserve">.  The income and assets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 shall be irrevocably dedicated to its exclusive purposes.</w:t>
      </w:r>
    </w:p>
    <w:p w14:paraId="50D132FD" w14:textId="77777777" w:rsidR="00771A74" w:rsidRPr="0040445C" w:rsidRDefault="00771A74" w:rsidP="004E24EE">
      <w:pPr>
        <w:spacing w:after="0" w:line="480" w:lineRule="auto"/>
        <w:jc w:val="both"/>
        <w:rPr>
          <w:rFonts w:ascii="Times New Roman" w:hAnsi="Times New Roman" w:cs="Times New Roman"/>
          <w:sz w:val="24"/>
          <w:szCs w:val="24"/>
        </w:rPr>
      </w:pPr>
    </w:p>
    <w:p w14:paraId="049DE4FD" w14:textId="00A531D4"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w:t>
      </w:r>
      <w:r w:rsidR="008243D2" w:rsidRPr="0040445C">
        <w:rPr>
          <w:rFonts w:ascii="Times New Roman" w:hAnsi="Times New Roman"/>
          <w:sz w:val="24"/>
          <w:szCs w:val="24"/>
        </w:rPr>
        <w:t>I</w:t>
      </w:r>
      <w:r w:rsidRPr="0040445C">
        <w:rPr>
          <w:rFonts w:ascii="Times New Roman" w:hAnsi="Times New Roman"/>
          <w:sz w:val="24"/>
          <w:szCs w:val="24"/>
        </w:rPr>
        <w:t xml:space="preserve">. </w:t>
      </w:r>
      <w:r w:rsidR="00187DEF">
        <w:rPr>
          <w:rFonts w:ascii="Times New Roman" w:hAnsi="Times New Roman"/>
          <w:sz w:val="24"/>
          <w:szCs w:val="24"/>
        </w:rPr>
        <w:t xml:space="preserve">BOARD OF </w:t>
      </w:r>
      <w:r w:rsidR="00893456">
        <w:rPr>
          <w:rFonts w:ascii="Times New Roman" w:hAnsi="Times New Roman"/>
          <w:sz w:val="24"/>
          <w:szCs w:val="24"/>
        </w:rPr>
        <w:t>DIRECTORS</w:t>
      </w:r>
    </w:p>
    <w:p w14:paraId="38665F8E" w14:textId="5715CC87"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Number</w:t>
      </w:r>
      <w:r w:rsidR="00655AB0" w:rsidRPr="0040445C">
        <w:rPr>
          <w:rFonts w:ascii="Times New Roman" w:hAnsi="Times New Roman" w:cs="Times New Roman"/>
          <w:sz w:val="24"/>
          <w:szCs w:val="24"/>
          <w:u w:val="single"/>
        </w:rPr>
        <w:t xml:space="preserve"> and Composition</w:t>
      </w:r>
      <w:r w:rsidR="00655AB0"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w:t>
      </w:r>
      <w:r w:rsidR="00FD470F">
        <w:rPr>
          <w:rFonts w:ascii="Times New Roman" w:hAnsi="Times New Roman" w:cs="Times New Roman"/>
          <w:sz w:val="24"/>
          <w:szCs w:val="24"/>
        </w:rPr>
        <w:t>B</w:t>
      </w:r>
      <w:r w:rsidR="00E63AE1">
        <w:rPr>
          <w:rFonts w:ascii="Times New Roman" w:hAnsi="Times New Roman" w:cs="Times New Roman"/>
          <w:sz w:val="24"/>
          <w:szCs w:val="24"/>
        </w:rPr>
        <w:t xml:space="preserve">oard of </w:t>
      </w:r>
      <w:r w:rsidR="00FD470F">
        <w:rPr>
          <w:rFonts w:ascii="Times New Roman" w:hAnsi="Times New Roman" w:cs="Times New Roman"/>
          <w:sz w:val="24"/>
          <w:szCs w:val="24"/>
        </w:rPr>
        <w:t>D</w:t>
      </w:r>
      <w:r w:rsidR="00E63AE1">
        <w:rPr>
          <w:rFonts w:ascii="Times New Roman" w:hAnsi="Times New Roman" w:cs="Times New Roman"/>
          <w:sz w:val="24"/>
          <w:szCs w:val="24"/>
        </w:rPr>
        <w:t xml:space="preserve">irectors </w:t>
      </w:r>
      <w:r w:rsidR="00655AB0" w:rsidRPr="0040445C">
        <w:rPr>
          <w:rFonts w:ascii="Times New Roman" w:hAnsi="Times New Roman" w:cs="Times New Roman"/>
          <w:sz w:val="24"/>
          <w:szCs w:val="24"/>
        </w:rPr>
        <w:t xml:space="preserve">for the </w:t>
      </w:r>
      <w:r w:rsidR="00530FAF">
        <w:rPr>
          <w:rFonts w:ascii="Times New Roman" w:hAnsi="Times New Roman" w:cs="Times New Roman"/>
          <w:sz w:val="24"/>
          <w:szCs w:val="24"/>
        </w:rPr>
        <w:t>C</w:t>
      </w:r>
      <w:r w:rsidR="00655AB0" w:rsidRPr="0040445C">
        <w:rPr>
          <w:rFonts w:ascii="Times New Roman" w:hAnsi="Times New Roman" w:cs="Times New Roman"/>
          <w:sz w:val="24"/>
          <w:szCs w:val="24"/>
        </w:rPr>
        <w:t>orporation</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consist of not fewer than </w:t>
      </w:r>
      <w:r w:rsidR="00FA603D">
        <w:rPr>
          <w:rFonts w:ascii="Times New Roman" w:hAnsi="Times New Roman" w:cs="Times New Roman"/>
          <w:sz w:val="24"/>
          <w:szCs w:val="24"/>
        </w:rPr>
        <w:t>three</w:t>
      </w:r>
      <w:r w:rsidRPr="0040445C">
        <w:rPr>
          <w:rFonts w:ascii="Times New Roman" w:hAnsi="Times New Roman" w:cs="Times New Roman"/>
          <w:sz w:val="24"/>
          <w:szCs w:val="24"/>
        </w:rPr>
        <w:t xml:space="preserve"> (</w:t>
      </w:r>
      <w:r w:rsidR="00FA603D">
        <w:rPr>
          <w:rFonts w:ascii="Times New Roman" w:hAnsi="Times New Roman" w:cs="Times New Roman"/>
          <w:sz w:val="24"/>
          <w:szCs w:val="24"/>
        </w:rPr>
        <w:t>3</w:t>
      </w:r>
      <w:r w:rsidRPr="0040445C">
        <w:rPr>
          <w:rFonts w:ascii="Times New Roman" w:hAnsi="Times New Roman" w:cs="Times New Roman"/>
          <w:sz w:val="24"/>
          <w:szCs w:val="24"/>
        </w:rPr>
        <w:t>)</w:t>
      </w:r>
      <w:r w:rsidR="00530FAF">
        <w:rPr>
          <w:rFonts w:ascii="Times New Roman" w:hAnsi="Times New Roman" w:cs="Times New Roman"/>
          <w:sz w:val="24"/>
          <w:szCs w:val="24"/>
        </w:rPr>
        <w:t xml:space="preserve"> </w:t>
      </w:r>
      <w:r w:rsidRPr="0040445C">
        <w:rPr>
          <w:rFonts w:ascii="Times New Roman" w:hAnsi="Times New Roman" w:cs="Times New Roman"/>
          <w:sz w:val="24"/>
          <w:szCs w:val="24"/>
        </w:rPr>
        <w:t xml:space="preserve">members, and of not more than a maximum number determined by the </w:t>
      </w:r>
      <w:r w:rsidR="00AE7B57">
        <w:rPr>
          <w:rFonts w:ascii="Times New Roman" w:hAnsi="Times New Roman" w:cs="Times New Roman"/>
          <w:sz w:val="24"/>
          <w:szCs w:val="24"/>
        </w:rPr>
        <w:t>bylaws</w:t>
      </w:r>
      <w:r w:rsidRPr="0040445C">
        <w:rPr>
          <w:rFonts w:ascii="Times New Roman" w:hAnsi="Times New Roman" w:cs="Times New Roman"/>
          <w:sz w:val="24"/>
          <w:szCs w:val="24"/>
        </w:rPr>
        <w:t xml:space="preserve">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as amended from time to time</w:t>
      </w:r>
      <w:r w:rsidR="00893456">
        <w:rPr>
          <w:rFonts w:ascii="Times New Roman" w:hAnsi="Times New Roman" w:cs="Times New Roman"/>
          <w:sz w:val="24"/>
          <w:szCs w:val="24"/>
        </w:rPr>
        <w:t xml:space="preserve"> (the “Board”)</w:t>
      </w:r>
      <w:r w:rsidR="0022745F">
        <w:rPr>
          <w:rFonts w:ascii="Times New Roman" w:hAnsi="Times New Roman" w:cs="Times New Roman"/>
          <w:sz w:val="24"/>
          <w:szCs w:val="24"/>
        </w:rPr>
        <w:t xml:space="preserve">. </w:t>
      </w:r>
    </w:p>
    <w:p w14:paraId="426038A0" w14:textId="267347E9" w:rsidR="00C00BAD"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Powers</w:t>
      </w:r>
      <w:r w:rsidR="00931E13">
        <w:rPr>
          <w:rFonts w:ascii="Times New Roman" w:hAnsi="Times New Roman" w:cs="Times New Roman"/>
          <w:sz w:val="24"/>
          <w:szCs w:val="24"/>
          <w:u w:val="single"/>
        </w:rPr>
        <w:t xml:space="preserve"> of the </w:t>
      </w:r>
      <w:r w:rsidR="00FD470F">
        <w:rPr>
          <w:rFonts w:ascii="Times New Roman" w:hAnsi="Times New Roman" w:cs="Times New Roman"/>
          <w:sz w:val="24"/>
          <w:szCs w:val="24"/>
          <w:u w:val="single"/>
        </w:rPr>
        <w:t>Board</w:t>
      </w:r>
      <w:r w:rsidR="004A57B2" w:rsidRPr="0040445C">
        <w:rPr>
          <w:rFonts w:ascii="Times New Roman" w:hAnsi="Times New Roman" w:cs="Times New Roman"/>
          <w:sz w:val="24"/>
          <w:szCs w:val="24"/>
        </w:rPr>
        <w:t xml:space="preserve">. </w:t>
      </w:r>
      <w:r w:rsidR="007421B0" w:rsidRPr="0040445C">
        <w:rPr>
          <w:rFonts w:ascii="Times New Roman" w:hAnsi="Times New Roman" w:cs="Times New Roman"/>
          <w:sz w:val="24"/>
          <w:szCs w:val="24"/>
        </w:rPr>
        <w:t xml:space="preserve"> </w:t>
      </w:r>
      <w:r w:rsidR="00931E13">
        <w:rPr>
          <w:rFonts w:ascii="Times New Roman" w:hAnsi="Times New Roman" w:cs="Times New Roman"/>
          <w:sz w:val="24"/>
          <w:szCs w:val="24"/>
        </w:rPr>
        <w:t>Subject to the limitations provided within these Articles, t</w:t>
      </w:r>
      <w:r w:rsidRPr="0040445C">
        <w:rPr>
          <w:rFonts w:ascii="Times New Roman" w:hAnsi="Times New Roman" w:cs="Times New Roman"/>
          <w:sz w:val="24"/>
          <w:szCs w:val="24"/>
        </w:rPr>
        <w:t xml:space="preserve">he </w:t>
      </w:r>
      <w:r w:rsidR="00FD470F">
        <w:rPr>
          <w:rFonts w:ascii="Times New Roman" w:hAnsi="Times New Roman" w:cs="Times New Roman"/>
          <w:sz w:val="24"/>
          <w:szCs w:val="24"/>
        </w:rPr>
        <w:t>Board</w:t>
      </w:r>
      <w:r w:rsidR="00A2741B">
        <w:rPr>
          <w:rFonts w:ascii="Times New Roman" w:hAnsi="Times New Roman" w:cs="Times New Roman"/>
          <w:sz w:val="24"/>
          <w:szCs w:val="24"/>
        </w:rPr>
        <w:t xml:space="preserve"> of </w:t>
      </w:r>
      <w:r w:rsidR="00893456">
        <w:rPr>
          <w:rFonts w:ascii="Times New Roman" w:hAnsi="Times New Roman" w:cs="Times New Roman"/>
          <w:sz w:val="24"/>
          <w:szCs w:val="24"/>
        </w:rPr>
        <w:t>Directors</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govern the </w:t>
      </w:r>
      <w:r w:rsidR="00A30BCD">
        <w:rPr>
          <w:rFonts w:ascii="Times New Roman" w:hAnsi="Times New Roman" w:cs="Times New Roman"/>
          <w:sz w:val="24"/>
          <w:szCs w:val="24"/>
        </w:rPr>
        <w:t>C</w:t>
      </w:r>
      <w:r w:rsidR="00A30BCD" w:rsidRPr="0040445C">
        <w:rPr>
          <w:rFonts w:ascii="Times New Roman" w:hAnsi="Times New Roman" w:cs="Times New Roman"/>
          <w:sz w:val="24"/>
          <w:szCs w:val="24"/>
        </w:rPr>
        <w:t>orporation and</w:t>
      </w:r>
      <w:r w:rsidRPr="0040445C">
        <w:rPr>
          <w:rFonts w:ascii="Times New Roman" w:hAnsi="Times New Roman" w:cs="Times New Roman"/>
          <w:sz w:val="24"/>
          <w:szCs w:val="24"/>
        </w:rPr>
        <w:t xml:space="preserve"> shall have all the rights and powers of a board of directors under the laws of the State of Georgia and of the United States, as well as such other rights and authority as are herein granted.  </w:t>
      </w:r>
    </w:p>
    <w:p w14:paraId="41C27D5E" w14:textId="3F50A246"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 xml:space="preserve">Section </w:t>
      </w:r>
      <w:r w:rsidR="003762B6" w:rsidRPr="0040445C">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00346824" w:rsidRPr="0040445C">
        <w:rPr>
          <w:rFonts w:ascii="Times New Roman" w:hAnsi="Times New Roman" w:cs="Times New Roman"/>
          <w:sz w:val="24"/>
          <w:szCs w:val="24"/>
          <w:u w:val="single"/>
        </w:rPr>
        <w:t>Term</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term of each </w:t>
      </w:r>
      <w:r w:rsidR="00893456">
        <w:rPr>
          <w:rFonts w:ascii="Times New Roman" w:hAnsi="Times New Roman" w:cs="Times New Roman"/>
          <w:sz w:val="24"/>
          <w:szCs w:val="24"/>
        </w:rPr>
        <w:t>director</w:t>
      </w:r>
      <w:r w:rsidR="00FD470F">
        <w:rPr>
          <w:rFonts w:ascii="Times New Roman" w:hAnsi="Times New Roman" w:cs="Times New Roman"/>
          <w:sz w:val="24"/>
          <w:szCs w:val="24"/>
        </w:rPr>
        <w:t xml:space="preserve"> </w:t>
      </w:r>
      <w:r w:rsidRPr="0040445C">
        <w:rPr>
          <w:rFonts w:ascii="Times New Roman" w:hAnsi="Times New Roman" w:cs="Times New Roman"/>
          <w:sz w:val="24"/>
          <w:szCs w:val="24"/>
        </w:rPr>
        <w:t>shall be as established in the</w:t>
      </w:r>
      <w:r w:rsidR="004D5440">
        <w:rPr>
          <w:rFonts w:ascii="Times New Roman" w:hAnsi="Times New Roman" w:cs="Times New Roman"/>
          <w:sz w:val="24"/>
          <w:szCs w:val="24"/>
        </w:rPr>
        <w:t xml:space="preserve"> bylaws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5D5069C5" w14:textId="41F4434B" w:rsidR="00771A74" w:rsidRPr="0040445C" w:rsidRDefault="004A57B2" w:rsidP="00B03692">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Election</w:t>
      </w:r>
      <w:r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Upon the expiration of a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C70C89"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term or a vacancy for any reason (including positions created by an increase in the number of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931871" w:rsidRPr="0040445C">
        <w:rPr>
          <w:rFonts w:ascii="Times New Roman" w:hAnsi="Times New Roman" w:cs="Times New Roman"/>
          <w:sz w:val="24"/>
          <w:szCs w:val="24"/>
        </w:rPr>
        <w:t xml:space="preserve">), </w:t>
      </w:r>
      <w:r w:rsidR="00C70C89">
        <w:rPr>
          <w:rFonts w:ascii="Times New Roman" w:hAnsi="Times New Roman" w:cs="Times New Roman"/>
          <w:sz w:val="24"/>
          <w:szCs w:val="24"/>
        </w:rPr>
        <w:t xml:space="preserve">his replacement </w:t>
      </w:r>
      <w:r w:rsidRPr="0040445C">
        <w:rPr>
          <w:rFonts w:ascii="Times New Roman" w:hAnsi="Times New Roman" w:cs="Times New Roman"/>
          <w:sz w:val="24"/>
          <w:szCs w:val="24"/>
        </w:rPr>
        <w:t xml:space="preserve">shall be elected </w:t>
      </w:r>
      <w:r w:rsidR="00C70C89">
        <w:rPr>
          <w:rFonts w:ascii="Times New Roman" w:hAnsi="Times New Roman" w:cs="Times New Roman"/>
          <w:sz w:val="24"/>
          <w:szCs w:val="24"/>
        </w:rPr>
        <w:t>in the manner stated in the bylaws.</w:t>
      </w:r>
    </w:p>
    <w:p w14:paraId="4918F48A" w14:textId="197E242D" w:rsidR="00771A74" w:rsidRPr="0040445C" w:rsidRDefault="00771A74" w:rsidP="00067849">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A57B2" w:rsidRPr="0040445C">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003762B6"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Except where a greater vote is expressly required hereunder</w:t>
      </w:r>
      <w:r w:rsidR="002443B4" w:rsidRPr="0040445C">
        <w:rPr>
          <w:rFonts w:ascii="Times New Roman" w:hAnsi="Times New Roman" w:cs="Times New Roman"/>
          <w:sz w:val="24"/>
          <w:szCs w:val="24"/>
        </w:rPr>
        <w:t xml:space="preserve"> or the consent of a corporate officer is expressly required</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shall have the power to amend </w:t>
      </w:r>
      <w:r w:rsidR="00893456">
        <w:rPr>
          <w:rFonts w:ascii="Times New Roman" w:hAnsi="Times New Roman" w:cs="Times New Roman"/>
          <w:sz w:val="24"/>
          <w:szCs w:val="24"/>
        </w:rPr>
        <w:t xml:space="preserve">or restated </w:t>
      </w:r>
      <w:r w:rsidRPr="0040445C">
        <w:rPr>
          <w:rFonts w:ascii="Times New Roman" w:hAnsi="Times New Roman" w:cs="Times New Roman"/>
          <w:sz w:val="24"/>
          <w:szCs w:val="24"/>
        </w:rPr>
        <w:t xml:space="preserve">these Articles of Incorporation, by a </w:t>
      </w:r>
      <w:r w:rsidR="00B31D62">
        <w:rPr>
          <w:rFonts w:ascii="Times New Roman" w:hAnsi="Times New Roman" w:cs="Times New Roman"/>
          <w:sz w:val="24"/>
          <w:szCs w:val="24"/>
        </w:rPr>
        <w:t>three-fourths</w:t>
      </w:r>
      <w:r w:rsidR="002443B4" w:rsidRPr="0040445C">
        <w:rPr>
          <w:rFonts w:ascii="Times New Roman" w:hAnsi="Times New Roman" w:cs="Times New Roman"/>
          <w:sz w:val="24"/>
          <w:szCs w:val="24"/>
        </w:rPr>
        <w:t xml:space="preserve"> (</w:t>
      </w:r>
      <w:r w:rsidR="00B31D62">
        <w:rPr>
          <w:rFonts w:ascii="Times New Roman" w:hAnsi="Times New Roman" w:cs="Times New Roman"/>
          <w:sz w:val="24"/>
          <w:szCs w:val="24"/>
        </w:rPr>
        <w:t>3</w:t>
      </w:r>
      <w:r w:rsidR="002443B4" w:rsidRPr="0040445C">
        <w:rPr>
          <w:rFonts w:ascii="Times New Roman" w:hAnsi="Times New Roman" w:cs="Times New Roman"/>
          <w:sz w:val="24"/>
          <w:szCs w:val="24"/>
        </w:rPr>
        <w:t>/</w:t>
      </w:r>
      <w:r w:rsidR="00B31D62">
        <w:rPr>
          <w:rFonts w:ascii="Times New Roman" w:hAnsi="Times New Roman" w:cs="Times New Roman"/>
          <w:sz w:val="24"/>
          <w:szCs w:val="24"/>
        </w:rPr>
        <w:t>4</w:t>
      </w:r>
      <w:r w:rsidR="002443B4" w:rsidRPr="0040445C">
        <w:rPr>
          <w:rFonts w:ascii="Times New Roman" w:hAnsi="Times New Roman" w:cs="Times New Roman"/>
          <w:sz w:val="24"/>
          <w:szCs w:val="24"/>
        </w:rPr>
        <w:t xml:space="preserve">) </w:t>
      </w:r>
      <w:r w:rsidRPr="0040445C">
        <w:rPr>
          <w:rFonts w:ascii="Times New Roman" w:hAnsi="Times New Roman" w:cs="Times New Roman"/>
          <w:sz w:val="24"/>
          <w:szCs w:val="24"/>
        </w:rPr>
        <w:t>majority vote of the</w:t>
      </w:r>
      <w:r w:rsidR="005E0AC2">
        <w:rPr>
          <w:rFonts w:ascii="Times New Roman" w:hAnsi="Times New Roman" w:cs="Times New Roman"/>
          <w:sz w:val="24"/>
          <w:szCs w:val="24"/>
        </w:rPr>
        <w:t xml:space="preserve"> </w:t>
      </w:r>
      <w:r w:rsidR="005E0AC2">
        <w:rPr>
          <w:rFonts w:ascii="Times New Roman" w:hAnsi="Times New Roman" w:cs="Times New Roman"/>
          <w:sz w:val="24"/>
          <w:szCs w:val="24"/>
        </w:rPr>
        <w:lastRenderedPageBreak/>
        <w:t>members of the</w:t>
      </w:r>
      <w:r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then in office</w:t>
      </w:r>
      <w:r w:rsidR="00B716F7">
        <w:rPr>
          <w:rFonts w:ascii="Times New Roman" w:hAnsi="Times New Roman" w:cs="Times New Roman"/>
          <w:sz w:val="24"/>
          <w:szCs w:val="24"/>
        </w:rPr>
        <w:t xml:space="preserve">, in any way not inconsistent with </w:t>
      </w:r>
      <w:r w:rsidR="00400C8A">
        <w:rPr>
          <w:rFonts w:ascii="Times New Roman" w:hAnsi="Times New Roman" w:cs="Times New Roman"/>
          <w:sz w:val="24"/>
          <w:szCs w:val="24"/>
        </w:rPr>
        <w:t xml:space="preserve">these Articles, the </w:t>
      </w:r>
      <w:r w:rsidR="0022745F">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400C8A">
        <w:rPr>
          <w:rFonts w:ascii="Times New Roman" w:hAnsi="Times New Roman" w:cs="Times New Roman"/>
          <w:sz w:val="24"/>
          <w:szCs w:val="24"/>
        </w:rPr>
        <w:t xml:space="preserve"> of the </w:t>
      </w:r>
      <w:r w:rsidR="00590A7C">
        <w:rPr>
          <w:rFonts w:ascii="Times New Roman" w:hAnsi="Times New Roman" w:cs="Times New Roman"/>
          <w:sz w:val="24"/>
          <w:szCs w:val="24"/>
        </w:rPr>
        <w:t>C</w:t>
      </w:r>
      <w:r w:rsidR="00400C8A">
        <w:rPr>
          <w:rFonts w:ascii="Times New Roman" w:hAnsi="Times New Roman" w:cs="Times New Roman"/>
          <w:sz w:val="24"/>
          <w:szCs w:val="24"/>
        </w:rPr>
        <w:t>orporation, or applicable law</w:t>
      </w:r>
      <w:r w:rsidR="008F264A">
        <w:rPr>
          <w:rFonts w:ascii="Times New Roman" w:hAnsi="Times New Roman" w:cs="Times New Roman"/>
          <w:sz w:val="24"/>
          <w:szCs w:val="24"/>
        </w:rPr>
        <w:t xml:space="preserve">, provided that a notice that includes the date, time, place, and the proposed amendment is provided to the members of the Board at least seven (7) days prior to the meeting considering such amendment. </w:t>
      </w:r>
      <w:r w:rsidR="00893456">
        <w:rPr>
          <w:rFonts w:ascii="Times New Roman" w:hAnsi="Times New Roman" w:cs="Times New Roman"/>
          <w:sz w:val="24"/>
          <w:szCs w:val="24"/>
        </w:rPr>
        <w:t>Any amendment or restatement of these Articles of Incorporation must be approved by the Sole Member to be valid.</w:t>
      </w:r>
    </w:p>
    <w:p w14:paraId="0B589838" w14:textId="093732CC" w:rsidR="00655AB0" w:rsidRPr="0040445C" w:rsidRDefault="004D4B49" w:rsidP="00AF1F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Section 6</w:t>
      </w:r>
      <w:r>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Officers</w:t>
      </w:r>
      <w:r w:rsidR="00655AB0"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655AB0" w:rsidRPr="0040445C">
        <w:rPr>
          <w:rFonts w:ascii="Times New Roman" w:hAnsi="Times New Roman" w:cs="Times New Roman"/>
          <w:sz w:val="24"/>
          <w:szCs w:val="24"/>
        </w:rPr>
        <w:t xml:space="preserve"> may elect such officers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specify, who shall have such titles and exercise such duties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provide. </w:t>
      </w:r>
    </w:p>
    <w:p w14:paraId="5D6A2AFF" w14:textId="3125C17C" w:rsidR="00771A74" w:rsidRDefault="00771A74" w:rsidP="00AF1FB0">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D4B49">
        <w:rPr>
          <w:rFonts w:ascii="Times New Roman" w:hAnsi="Times New Roman" w:cs="Times New Roman"/>
          <w:sz w:val="24"/>
          <w:szCs w:val="24"/>
          <w:u w:val="single"/>
        </w:rPr>
        <w:t>7</w:t>
      </w:r>
      <w:r w:rsidR="004A57B2"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Qualifications</w:t>
      </w:r>
      <w:r w:rsidR="00655AB0" w:rsidRPr="0040445C">
        <w:rPr>
          <w:rFonts w:ascii="Times New Roman" w:hAnsi="Times New Roman" w:cs="Times New Roman"/>
          <w:sz w:val="24"/>
          <w:szCs w:val="24"/>
        </w:rPr>
        <w:t xml:space="preserve">.  </w:t>
      </w:r>
      <w:r w:rsidR="00400C8A">
        <w:rPr>
          <w:rFonts w:ascii="Times New Roman" w:hAnsi="Times New Roman" w:cs="Times New Roman"/>
          <w:sz w:val="24"/>
          <w:szCs w:val="24"/>
        </w:rPr>
        <w:t xml:space="preserve">In addition to </w:t>
      </w:r>
      <w:r w:rsidR="003B04EA">
        <w:rPr>
          <w:rFonts w:ascii="Times New Roman" w:hAnsi="Times New Roman" w:cs="Times New Roman"/>
          <w:sz w:val="24"/>
          <w:szCs w:val="24"/>
        </w:rPr>
        <w:t>affirmation of the C</w:t>
      </w:r>
      <w:r w:rsidR="00893456">
        <w:rPr>
          <w:rFonts w:ascii="Times New Roman" w:hAnsi="Times New Roman" w:cs="Times New Roman"/>
          <w:sz w:val="24"/>
          <w:szCs w:val="24"/>
        </w:rPr>
        <w:t>orporation</w:t>
      </w:r>
      <w:r w:rsidR="003B04EA">
        <w:rPr>
          <w:rFonts w:ascii="Times New Roman" w:hAnsi="Times New Roman" w:cs="Times New Roman"/>
          <w:sz w:val="24"/>
          <w:szCs w:val="24"/>
        </w:rPr>
        <w:t>’s Statement of Faith and doctrinal</w:t>
      </w:r>
      <w:r w:rsidR="00400C8A">
        <w:rPr>
          <w:rFonts w:ascii="Times New Roman" w:hAnsi="Times New Roman" w:cs="Times New Roman"/>
          <w:sz w:val="24"/>
          <w:szCs w:val="24"/>
        </w:rPr>
        <w:t xml:space="preserve"> </w:t>
      </w:r>
      <w:r w:rsidR="00392CE2">
        <w:rPr>
          <w:rFonts w:ascii="Times New Roman" w:hAnsi="Times New Roman" w:cs="Times New Roman"/>
          <w:sz w:val="24"/>
          <w:szCs w:val="24"/>
        </w:rPr>
        <w:t>b</w:t>
      </w:r>
      <w:r w:rsidR="00400C8A">
        <w:rPr>
          <w:rFonts w:ascii="Times New Roman" w:hAnsi="Times New Roman" w:cs="Times New Roman"/>
          <w:sz w:val="24"/>
          <w:szCs w:val="24"/>
        </w:rPr>
        <w:t>eliefs required herein, t</w:t>
      </w:r>
      <w:r w:rsidR="00655AB0" w:rsidRPr="0040445C">
        <w:rPr>
          <w:rFonts w:ascii="Times New Roman" w:hAnsi="Times New Roman" w:cs="Times New Roman"/>
          <w:sz w:val="24"/>
          <w:szCs w:val="24"/>
        </w:rPr>
        <w:t xml:space="preserve">he </w:t>
      </w:r>
      <w:r w:rsidR="009F1402" w:rsidRPr="0040445C">
        <w:rPr>
          <w:rFonts w:ascii="Times New Roman" w:hAnsi="Times New Roman" w:cs="Times New Roman"/>
          <w:sz w:val="24"/>
          <w:szCs w:val="24"/>
        </w:rPr>
        <w:t>qualifications</w:t>
      </w:r>
      <w:r w:rsidR="00655AB0" w:rsidRPr="0040445C">
        <w:rPr>
          <w:rFonts w:ascii="Times New Roman" w:hAnsi="Times New Roman" w:cs="Times New Roman"/>
          <w:sz w:val="24"/>
          <w:szCs w:val="24"/>
        </w:rPr>
        <w:t xml:space="preserve"> </w:t>
      </w:r>
      <w:r w:rsidR="009F1402" w:rsidRPr="0040445C">
        <w:rPr>
          <w:rFonts w:ascii="Times New Roman" w:hAnsi="Times New Roman" w:cs="Times New Roman"/>
          <w:sz w:val="24"/>
          <w:szCs w:val="24"/>
        </w:rPr>
        <w:t xml:space="preserve">of each </w:t>
      </w:r>
      <w:r w:rsidR="00893456">
        <w:rPr>
          <w:rFonts w:ascii="Times New Roman" w:hAnsi="Times New Roman" w:cs="Times New Roman"/>
          <w:sz w:val="24"/>
          <w:szCs w:val="24"/>
        </w:rPr>
        <w:t>director</w:t>
      </w:r>
      <w:r w:rsidR="009F1402" w:rsidRPr="0040445C">
        <w:rPr>
          <w:rFonts w:ascii="Times New Roman" w:hAnsi="Times New Roman" w:cs="Times New Roman"/>
          <w:sz w:val="24"/>
          <w:szCs w:val="24"/>
        </w:rPr>
        <w:t xml:space="preserve"> shall be as established in the </w:t>
      </w:r>
      <w:r w:rsidR="00F27FCC">
        <w:rPr>
          <w:rFonts w:ascii="Times New Roman" w:hAnsi="Times New Roman" w:cs="Times New Roman"/>
          <w:sz w:val="24"/>
          <w:szCs w:val="24"/>
        </w:rPr>
        <w:t xml:space="preserve">bylaws of the </w:t>
      </w:r>
      <w:r w:rsidR="00893456">
        <w:rPr>
          <w:rFonts w:ascii="Times New Roman" w:hAnsi="Times New Roman" w:cs="Times New Roman"/>
          <w:sz w:val="24"/>
          <w:szCs w:val="24"/>
        </w:rPr>
        <w:t>Corporation</w:t>
      </w:r>
      <w:r w:rsidR="009F1402" w:rsidRPr="0040445C">
        <w:rPr>
          <w:rFonts w:ascii="Times New Roman" w:hAnsi="Times New Roman" w:cs="Times New Roman"/>
          <w:sz w:val="24"/>
          <w:szCs w:val="24"/>
        </w:rPr>
        <w:t>.</w:t>
      </w:r>
    </w:p>
    <w:p w14:paraId="4969E3AC" w14:textId="77777777" w:rsidR="00771A74" w:rsidRPr="0040445C" w:rsidRDefault="00771A74" w:rsidP="004E24EE">
      <w:pPr>
        <w:spacing w:after="0" w:line="480" w:lineRule="auto"/>
        <w:jc w:val="both"/>
        <w:rPr>
          <w:rFonts w:ascii="Times New Roman" w:hAnsi="Times New Roman" w:cs="Times New Roman"/>
          <w:sz w:val="24"/>
          <w:szCs w:val="24"/>
        </w:rPr>
      </w:pPr>
    </w:p>
    <w:p w14:paraId="26F39944" w14:textId="5E9C36D5" w:rsidR="00E05023" w:rsidRPr="0040445C" w:rsidRDefault="00E05023" w:rsidP="00444CDE">
      <w:pPr>
        <w:spacing w:after="0" w:line="480" w:lineRule="auto"/>
        <w:jc w:val="center"/>
        <w:rPr>
          <w:rFonts w:ascii="Times New Roman" w:hAnsi="Times New Roman" w:cs="Times New Roman"/>
          <w:b/>
          <w:kern w:val="32"/>
          <w:sz w:val="24"/>
          <w:szCs w:val="24"/>
          <w:u w:val="single"/>
        </w:rPr>
      </w:pPr>
      <w:r w:rsidRPr="0040445C">
        <w:rPr>
          <w:rFonts w:ascii="Times New Roman" w:hAnsi="Times New Roman" w:cs="Times New Roman"/>
          <w:b/>
          <w:kern w:val="32"/>
          <w:sz w:val="24"/>
          <w:szCs w:val="24"/>
          <w:u w:val="single"/>
        </w:rPr>
        <w:t xml:space="preserve">ARTICLE </w:t>
      </w:r>
      <w:r w:rsidR="00771A74" w:rsidRPr="0040445C">
        <w:rPr>
          <w:rFonts w:ascii="Times New Roman" w:hAnsi="Times New Roman" w:cs="Times New Roman"/>
          <w:b/>
          <w:sz w:val="24"/>
          <w:szCs w:val="24"/>
          <w:u w:val="single"/>
        </w:rPr>
        <w:t xml:space="preserve">VII.  </w:t>
      </w:r>
      <w:r w:rsidRPr="0040445C">
        <w:rPr>
          <w:rFonts w:ascii="Times New Roman" w:hAnsi="Times New Roman" w:cs="Times New Roman"/>
          <w:b/>
          <w:kern w:val="32"/>
          <w:sz w:val="24"/>
          <w:szCs w:val="24"/>
          <w:u w:val="single"/>
        </w:rPr>
        <w:t>MEMBERS</w:t>
      </w:r>
    </w:p>
    <w:p w14:paraId="6370E4FB" w14:textId="5CD9DF94" w:rsidR="003762B6" w:rsidRPr="0040445C" w:rsidRDefault="00771A74" w:rsidP="005F7815">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00906675">
        <w:rPr>
          <w:rFonts w:ascii="Times New Roman" w:hAnsi="Times New Roman" w:cs="Times New Roman"/>
          <w:sz w:val="24"/>
          <w:szCs w:val="24"/>
        </w:rPr>
        <w:t xml:space="preserve">The Corporation shall have one member. </w:t>
      </w:r>
      <w:r w:rsidRPr="0040445C">
        <w:rPr>
          <w:rFonts w:ascii="Times New Roman" w:hAnsi="Times New Roman" w:cs="Times New Roman"/>
          <w:sz w:val="24"/>
          <w:szCs w:val="24"/>
        </w:rPr>
        <w:t xml:space="preserve">The </w:t>
      </w:r>
      <w:r w:rsidR="005E0AC2">
        <w:rPr>
          <w:rFonts w:ascii="Times New Roman" w:hAnsi="Times New Roman" w:cs="Times New Roman"/>
          <w:sz w:val="24"/>
          <w:szCs w:val="24"/>
        </w:rPr>
        <w:t>C</w:t>
      </w:r>
      <w:r w:rsidRPr="0040445C">
        <w:rPr>
          <w:rFonts w:ascii="Times New Roman" w:hAnsi="Times New Roman" w:cs="Times New Roman"/>
          <w:sz w:val="24"/>
          <w:szCs w:val="24"/>
        </w:rPr>
        <w:t>orporation</w:t>
      </w:r>
      <w:r w:rsidR="00893456">
        <w:rPr>
          <w:rFonts w:ascii="Times New Roman" w:hAnsi="Times New Roman" w:cs="Times New Roman"/>
          <w:sz w:val="24"/>
          <w:szCs w:val="24"/>
        </w:rPr>
        <w:t>’s sole member is Calvary Baptist Church, Inc.</w:t>
      </w:r>
      <w:r w:rsidR="00060801">
        <w:rPr>
          <w:rFonts w:ascii="Times New Roman" w:hAnsi="Times New Roman" w:cs="Times New Roman"/>
          <w:sz w:val="24"/>
          <w:szCs w:val="24"/>
        </w:rPr>
        <w:t xml:space="preserve">, a Georgia nonprofit corporation (the “Sole Member”). The Sole Member </w:t>
      </w:r>
      <w:r w:rsidRPr="0040445C">
        <w:rPr>
          <w:rFonts w:ascii="Times New Roman" w:hAnsi="Times New Roman" w:cs="Times New Roman"/>
          <w:sz w:val="24"/>
          <w:szCs w:val="24"/>
        </w:rPr>
        <w:t>shall have</w:t>
      </w:r>
      <w:r w:rsidR="00C70C89">
        <w:rPr>
          <w:rFonts w:ascii="Times New Roman" w:hAnsi="Times New Roman" w:cs="Times New Roman"/>
          <w:sz w:val="24"/>
          <w:szCs w:val="24"/>
        </w:rPr>
        <w:t xml:space="preserve"> such rights and responsibilities as are provided </w:t>
      </w:r>
      <w:r w:rsidR="00060801">
        <w:rPr>
          <w:rFonts w:ascii="Times New Roman" w:hAnsi="Times New Roman" w:cs="Times New Roman"/>
          <w:sz w:val="24"/>
          <w:szCs w:val="24"/>
        </w:rPr>
        <w:t>herein and in the Corporation’s</w:t>
      </w:r>
      <w:r w:rsidR="00C70C89">
        <w:rPr>
          <w:rFonts w:ascii="Times New Roman" w:hAnsi="Times New Roman" w:cs="Times New Roman"/>
          <w:sz w:val="24"/>
          <w:szCs w:val="24"/>
        </w:rPr>
        <w:t xml:space="preserve"> bylaws</w:t>
      </w:r>
      <w:r w:rsidRPr="0040445C">
        <w:rPr>
          <w:rFonts w:ascii="Times New Roman" w:hAnsi="Times New Roman" w:cs="Times New Roman"/>
          <w:sz w:val="24"/>
          <w:szCs w:val="24"/>
        </w:rPr>
        <w:t xml:space="preserve">.  </w:t>
      </w:r>
    </w:p>
    <w:p w14:paraId="0073EBE0" w14:textId="77777777" w:rsidR="00444CDE" w:rsidRPr="0040445C" w:rsidRDefault="00444CDE" w:rsidP="004E24EE">
      <w:pPr>
        <w:spacing w:after="0" w:line="480" w:lineRule="auto"/>
        <w:jc w:val="both"/>
        <w:rPr>
          <w:rFonts w:ascii="Times New Roman" w:hAnsi="Times New Roman" w:cs="Times New Roman"/>
          <w:sz w:val="24"/>
          <w:szCs w:val="24"/>
        </w:rPr>
      </w:pPr>
    </w:p>
    <w:p w14:paraId="4B2A3222" w14:textId="3D6242F6"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VIII.  POWERS</w:t>
      </w:r>
    </w:p>
    <w:p w14:paraId="2CD21A9E" w14:textId="6A801B76"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General</w:t>
      </w:r>
      <w:r w:rsidRPr="0040445C">
        <w:rPr>
          <w:rFonts w:ascii="Times New Roman" w:hAnsi="Times New Roman" w:cs="Times New Roman"/>
          <w:sz w:val="24"/>
          <w:szCs w:val="24"/>
        </w:rPr>
        <w:t xml:space="preserve">.  The </w:t>
      </w:r>
      <w:r w:rsidR="005E0AC2">
        <w:rPr>
          <w:rFonts w:ascii="Times New Roman" w:hAnsi="Times New Roman" w:cs="Times New Roman"/>
          <w:sz w:val="24"/>
          <w:szCs w:val="24"/>
        </w:rPr>
        <w:t>C</w:t>
      </w:r>
      <w:r w:rsidRPr="0040445C">
        <w:rPr>
          <w:rFonts w:ascii="Times New Roman" w:hAnsi="Times New Roman" w:cs="Times New Roman"/>
          <w:sz w:val="24"/>
          <w:szCs w:val="24"/>
        </w:rPr>
        <w:t>orporation shall have all the rights and powe</w:t>
      </w:r>
      <w:r w:rsidR="005E2786" w:rsidRPr="0040445C">
        <w:rPr>
          <w:rFonts w:ascii="Times New Roman" w:hAnsi="Times New Roman" w:cs="Times New Roman"/>
          <w:sz w:val="24"/>
          <w:szCs w:val="24"/>
        </w:rPr>
        <w:t>rs customary and proper for tax</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exempt nonprofit corporations, including the powers specifically enumerated in Section 14-3-302 of the Georgia Code.</w:t>
      </w:r>
    </w:p>
    <w:p w14:paraId="1353F831" w14:textId="4D01FB9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Restrictions</w:t>
      </w:r>
      <w:r w:rsidRPr="0040445C">
        <w:rPr>
          <w:rFonts w:ascii="Times New Roman" w:hAnsi="Times New Roman" w:cs="Times New Roman"/>
          <w:sz w:val="24"/>
          <w:szCs w:val="24"/>
        </w:rPr>
        <w:t xml:space="preserve">.  </w:t>
      </w:r>
      <w:r w:rsidR="00FA548D" w:rsidRPr="0040445C">
        <w:rPr>
          <w:rFonts w:ascii="Times New Roman" w:hAnsi="Times New Roman" w:cs="Times New Roman"/>
          <w:sz w:val="24"/>
          <w:szCs w:val="24"/>
        </w:rPr>
        <w:t xml:space="preserve">Subject to Article II, but </w:t>
      </w:r>
      <w:r w:rsidR="00AA4746" w:rsidRPr="0040445C">
        <w:rPr>
          <w:rFonts w:ascii="Times New Roman" w:hAnsi="Times New Roman" w:cs="Times New Roman"/>
          <w:sz w:val="24"/>
          <w:szCs w:val="24"/>
        </w:rPr>
        <w:t>n</w:t>
      </w:r>
      <w:r w:rsidRPr="0040445C">
        <w:rPr>
          <w:rFonts w:ascii="Times New Roman" w:hAnsi="Times New Roman" w:cs="Times New Roman"/>
          <w:sz w:val="24"/>
          <w:szCs w:val="24"/>
        </w:rPr>
        <w:t xml:space="preserve">otwithstanding any other provisions of these Articles of Incorporation,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not carry on any activities not permitted to be carried on by a corporation exempt from federal income tax under Section 501(c)(3) of the </w:t>
      </w:r>
      <w:r w:rsidR="006C759B" w:rsidRPr="0040445C">
        <w:rPr>
          <w:rFonts w:ascii="Times New Roman" w:hAnsi="Times New Roman" w:cs="Times New Roman"/>
          <w:sz w:val="24"/>
          <w:szCs w:val="24"/>
        </w:rPr>
        <w:lastRenderedPageBreak/>
        <w:t>Code</w:t>
      </w:r>
      <w:r w:rsidRPr="0040445C">
        <w:rPr>
          <w:rFonts w:ascii="Times New Roman" w:hAnsi="Times New Roman" w:cs="Times New Roman"/>
          <w:sz w:val="24"/>
          <w:szCs w:val="24"/>
        </w:rPr>
        <w:t xml:space="preserve">, or by a corporation to which contributions are deductible under Sections 170(b)(1)(A) or (B) and 170(c)(2)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1F6E7C4D" w14:textId="075E53D0" w:rsidR="001C4491"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Charitable Trusteeship, Etc</w:t>
      </w:r>
      <w:r w:rsidRPr="0040445C">
        <w:rPr>
          <w:rFonts w:ascii="Times New Roman" w:hAnsi="Times New Roman" w:cs="Times New Roman"/>
          <w:sz w:val="24"/>
          <w:szCs w:val="24"/>
        </w:rPr>
        <w:t xml:space="preserve">.  The </w:t>
      </w:r>
      <w:r w:rsidR="009F1318">
        <w:rPr>
          <w:rFonts w:ascii="Times New Roman" w:hAnsi="Times New Roman" w:cs="Times New Roman"/>
          <w:sz w:val="24"/>
          <w:szCs w:val="24"/>
        </w:rPr>
        <w:t>C</w:t>
      </w:r>
      <w:r w:rsidRPr="0040445C">
        <w:rPr>
          <w:rFonts w:ascii="Times New Roman" w:hAnsi="Times New Roman" w:cs="Times New Roman"/>
          <w:sz w:val="24"/>
          <w:szCs w:val="24"/>
        </w:rPr>
        <w:t>orporation shall be empowered to hold or administer property for the purposes stated in Article III, including the power to act as trustee.</w:t>
      </w:r>
    </w:p>
    <w:p w14:paraId="49164D56" w14:textId="77777777" w:rsidR="000D2ADF" w:rsidRPr="0040445C" w:rsidRDefault="000D2ADF" w:rsidP="004E24EE">
      <w:pPr>
        <w:spacing w:after="0" w:line="480" w:lineRule="auto"/>
        <w:jc w:val="both"/>
        <w:rPr>
          <w:rFonts w:ascii="Times New Roman" w:hAnsi="Times New Roman" w:cs="Times New Roman"/>
          <w:sz w:val="24"/>
          <w:szCs w:val="24"/>
        </w:rPr>
      </w:pPr>
    </w:p>
    <w:p w14:paraId="6CA35EF3" w14:textId="58661F80" w:rsidR="00771A74" w:rsidRPr="0040445C" w:rsidRDefault="00296110" w:rsidP="00444CDE">
      <w:pPr>
        <w:pStyle w:val="Heading1"/>
        <w:rPr>
          <w:rFonts w:ascii="Times New Roman" w:hAnsi="Times New Roman"/>
          <w:sz w:val="24"/>
          <w:szCs w:val="24"/>
        </w:rPr>
      </w:pPr>
      <w:r w:rsidRPr="0040445C">
        <w:rPr>
          <w:rFonts w:ascii="Times New Roman" w:hAnsi="Times New Roman"/>
          <w:sz w:val="24"/>
          <w:szCs w:val="24"/>
        </w:rPr>
        <w:t xml:space="preserve">ARTICLE </w:t>
      </w:r>
      <w:r w:rsidR="00771A74" w:rsidRPr="0040445C">
        <w:rPr>
          <w:rFonts w:ascii="Times New Roman" w:hAnsi="Times New Roman"/>
          <w:sz w:val="24"/>
          <w:szCs w:val="24"/>
        </w:rPr>
        <w:t xml:space="preserve">IX.  </w:t>
      </w:r>
      <w:r w:rsidR="00A30742">
        <w:rPr>
          <w:rFonts w:ascii="Times New Roman" w:hAnsi="Times New Roman"/>
          <w:sz w:val="24"/>
          <w:szCs w:val="24"/>
        </w:rPr>
        <w:t xml:space="preserve">MERGER AND </w:t>
      </w:r>
      <w:r w:rsidR="00771A74" w:rsidRPr="0040445C">
        <w:rPr>
          <w:rFonts w:ascii="Times New Roman" w:hAnsi="Times New Roman"/>
          <w:sz w:val="24"/>
          <w:szCs w:val="24"/>
        </w:rPr>
        <w:t>DISSOLUTION</w:t>
      </w:r>
    </w:p>
    <w:p w14:paraId="527E8D55" w14:textId="5367A12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00A30742">
        <w:rPr>
          <w:rFonts w:ascii="Times New Roman" w:hAnsi="Times New Roman" w:cs="Times New Roman"/>
          <w:sz w:val="24"/>
          <w:szCs w:val="24"/>
          <w:u w:val="single"/>
        </w:rPr>
        <w:t>Merger and D</w:t>
      </w:r>
      <w:r w:rsidRPr="0040445C">
        <w:rPr>
          <w:rFonts w:ascii="Times New Roman" w:hAnsi="Times New Roman" w:cs="Times New Roman"/>
          <w:sz w:val="24"/>
          <w:szCs w:val="24"/>
          <w:u w:val="single"/>
        </w:rPr>
        <w:t>issolution</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may</w:t>
      </w:r>
      <w:r w:rsidR="00A30742">
        <w:rPr>
          <w:rFonts w:ascii="Times New Roman" w:hAnsi="Times New Roman" w:cs="Times New Roman"/>
          <w:sz w:val="24"/>
          <w:szCs w:val="24"/>
        </w:rPr>
        <w:t xml:space="preserve"> pass a resolution to merge or</w:t>
      </w:r>
      <w:r w:rsidRPr="0040445C">
        <w:rPr>
          <w:rFonts w:ascii="Times New Roman" w:hAnsi="Times New Roman" w:cs="Times New Roman"/>
          <w:sz w:val="24"/>
          <w:szCs w:val="24"/>
        </w:rPr>
        <w:t xml:space="preserve"> cease corporate activities and dissolve and liquidate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by </w:t>
      </w:r>
      <w:r w:rsidR="002125B8">
        <w:rPr>
          <w:rFonts w:ascii="Times New Roman" w:hAnsi="Times New Roman" w:cs="Times New Roman"/>
          <w:sz w:val="24"/>
          <w:szCs w:val="24"/>
        </w:rPr>
        <w:t xml:space="preserve">a </w:t>
      </w:r>
      <w:r w:rsidR="00590A7C">
        <w:rPr>
          <w:rFonts w:ascii="Times New Roman" w:hAnsi="Times New Roman" w:cs="Times New Roman"/>
          <w:sz w:val="24"/>
          <w:szCs w:val="24"/>
        </w:rPr>
        <w:t>three-fourths</w:t>
      </w:r>
      <w:r w:rsidR="00FB1769">
        <w:rPr>
          <w:rFonts w:ascii="Times New Roman" w:hAnsi="Times New Roman" w:cs="Times New Roman"/>
          <w:sz w:val="24"/>
          <w:szCs w:val="24"/>
        </w:rPr>
        <w:t xml:space="preserve"> (</w:t>
      </w:r>
      <w:r w:rsidR="00590A7C">
        <w:rPr>
          <w:rFonts w:ascii="Times New Roman" w:hAnsi="Times New Roman" w:cs="Times New Roman"/>
          <w:sz w:val="24"/>
          <w:szCs w:val="24"/>
        </w:rPr>
        <w:t>3</w:t>
      </w:r>
      <w:r w:rsidR="00FB1769">
        <w:rPr>
          <w:rFonts w:ascii="Times New Roman" w:hAnsi="Times New Roman" w:cs="Times New Roman"/>
          <w:sz w:val="24"/>
          <w:szCs w:val="24"/>
        </w:rPr>
        <w:t>/</w:t>
      </w:r>
      <w:r w:rsidR="00590A7C">
        <w:rPr>
          <w:rFonts w:ascii="Times New Roman" w:hAnsi="Times New Roman" w:cs="Times New Roman"/>
          <w:sz w:val="24"/>
          <w:szCs w:val="24"/>
        </w:rPr>
        <w:t>4</w:t>
      </w:r>
      <w:r w:rsidR="00FB1769">
        <w:rPr>
          <w:rFonts w:ascii="Times New Roman" w:hAnsi="Times New Roman" w:cs="Times New Roman"/>
          <w:sz w:val="24"/>
          <w:szCs w:val="24"/>
        </w:rPr>
        <w:t>)</w:t>
      </w:r>
      <w:r w:rsidRPr="0040445C">
        <w:rPr>
          <w:rFonts w:ascii="Times New Roman" w:hAnsi="Times New Roman" w:cs="Times New Roman"/>
          <w:sz w:val="24"/>
          <w:szCs w:val="24"/>
        </w:rPr>
        <w:t xml:space="preserve"> vote</w:t>
      </w:r>
      <w:r w:rsidR="009F1318">
        <w:rPr>
          <w:rFonts w:ascii="Times New Roman" w:hAnsi="Times New Roman" w:cs="Times New Roman"/>
          <w:sz w:val="24"/>
          <w:szCs w:val="24"/>
        </w:rPr>
        <w:t xml:space="preserve"> </w:t>
      </w:r>
      <w:r w:rsidR="009F1318" w:rsidRPr="0040445C">
        <w:rPr>
          <w:rFonts w:ascii="Times New Roman" w:hAnsi="Times New Roman" w:cs="Times New Roman"/>
          <w:sz w:val="24"/>
          <w:szCs w:val="24"/>
        </w:rPr>
        <w:t>of the</w:t>
      </w:r>
      <w:r w:rsidR="009F1318">
        <w:rPr>
          <w:rFonts w:ascii="Times New Roman" w:hAnsi="Times New Roman" w:cs="Times New Roman"/>
          <w:sz w:val="24"/>
          <w:szCs w:val="24"/>
        </w:rPr>
        <w:t xml:space="preserve"> members of the</w:t>
      </w:r>
      <w:r w:rsidR="009F1318"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sidRPr="0040445C">
        <w:rPr>
          <w:rFonts w:ascii="Times New Roman" w:hAnsi="Times New Roman" w:cs="Times New Roman"/>
          <w:sz w:val="24"/>
          <w:szCs w:val="24"/>
        </w:rPr>
        <w:t xml:space="preserve"> then in office</w:t>
      </w:r>
      <w:r w:rsidR="00060801">
        <w:rPr>
          <w:rFonts w:ascii="Times New Roman" w:hAnsi="Times New Roman" w:cs="Times New Roman"/>
          <w:sz w:val="24"/>
          <w:szCs w:val="24"/>
        </w:rPr>
        <w:t>, provided that the Sole Member agrees in writing to such merger or dissolution and approve</w:t>
      </w:r>
      <w:r w:rsidR="003110FA">
        <w:rPr>
          <w:rFonts w:ascii="Times New Roman" w:hAnsi="Times New Roman" w:cs="Times New Roman"/>
          <w:sz w:val="24"/>
          <w:szCs w:val="24"/>
        </w:rPr>
        <w:t>s</w:t>
      </w:r>
      <w:r w:rsidR="00060801">
        <w:rPr>
          <w:rFonts w:ascii="Times New Roman" w:hAnsi="Times New Roman" w:cs="Times New Roman"/>
          <w:sz w:val="24"/>
          <w:szCs w:val="24"/>
        </w:rPr>
        <w:t xml:space="preserve"> the plan of merger or dissolution.</w:t>
      </w:r>
    </w:p>
    <w:p w14:paraId="5C00D5DC" w14:textId="63B7AB4E" w:rsidR="00771A74" w:rsidRPr="0040445C" w:rsidRDefault="00771A74" w:rsidP="003270A2">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Liquidation</w:t>
      </w:r>
      <w:r w:rsidRPr="0040445C">
        <w:rPr>
          <w:rFonts w:ascii="Times New Roman" w:hAnsi="Times New Roman" w:cs="Times New Roman"/>
          <w:sz w:val="24"/>
          <w:szCs w:val="24"/>
        </w:rPr>
        <w:t xml:space="preserve">.  Upon the dissolution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 pay</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or make provision for the payment of</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all the liabilities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from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orporation’s remaining funds, and shall thereafter dispose of all of the assets </w:t>
      </w:r>
      <w:r w:rsidR="00C0457A" w:rsidRPr="0040445C">
        <w:rPr>
          <w:rFonts w:ascii="Times New Roman" w:hAnsi="Times New Roman" w:cs="Times New Roman"/>
          <w:sz w:val="24"/>
          <w:szCs w:val="24"/>
        </w:rPr>
        <w:t xml:space="preserve">of the </w:t>
      </w:r>
      <w:r w:rsidR="009F1318">
        <w:rPr>
          <w:rFonts w:ascii="Times New Roman" w:hAnsi="Times New Roman" w:cs="Times New Roman"/>
          <w:sz w:val="24"/>
          <w:szCs w:val="24"/>
        </w:rPr>
        <w:t>C</w:t>
      </w:r>
      <w:r w:rsidR="00C0457A" w:rsidRPr="0040445C">
        <w:rPr>
          <w:rFonts w:ascii="Times New Roman" w:hAnsi="Times New Roman" w:cs="Times New Roman"/>
          <w:sz w:val="24"/>
          <w:szCs w:val="24"/>
        </w:rPr>
        <w:t>orporation (</w:t>
      </w:r>
      <w:proofErr w:type="spellStart"/>
      <w:r w:rsidR="00C0457A" w:rsidRPr="0040445C">
        <w:rPr>
          <w:rFonts w:ascii="Times New Roman" w:hAnsi="Times New Roman" w:cs="Times New Roman"/>
          <w:sz w:val="24"/>
          <w:szCs w:val="24"/>
        </w:rPr>
        <w:t>i</w:t>
      </w:r>
      <w:proofErr w:type="spellEnd"/>
      <w:r w:rsidR="00C0457A" w:rsidRPr="0040445C">
        <w:rPr>
          <w:rFonts w:ascii="Times New Roman" w:hAnsi="Times New Roman" w:cs="Times New Roman"/>
          <w:sz w:val="24"/>
          <w:szCs w:val="24"/>
        </w:rPr>
        <w:t xml:space="preserve">) </w:t>
      </w:r>
      <w:r w:rsidRPr="0040445C">
        <w:rPr>
          <w:rFonts w:ascii="Times New Roman" w:hAnsi="Times New Roman" w:cs="Times New Roman"/>
          <w:sz w:val="24"/>
          <w:szCs w:val="24"/>
        </w:rPr>
        <w:t>exclusively</w:t>
      </w:r>
      <w:r w:rsidR="00BF67CE" w:rsidRPr="0040445C">
        <w:rPr>
          <w:rFonts w:ascii="Times New Roman" w:hAnsi="Times New Roman" w:cs="Times New Roman"/>
          <w:sz w:val="24"/>
          <w:szCs w:val="24"/>
        </w:rPr>
        <w:t xml:space="preserve"> for </w:t>
      </w:r>
      <w:r w:rsidRPr="0040445C">
        <w:rPr>
          <w:rFonts w:ascii="Times New Roman" w:hAnsi="Times New Roman" w:cs="Times New Roman"/>
          <w:sz w:val="24"/>
          <w:szCs w:val="24"/>
        </w:rPr>
        <w:t>one or more</w:t>
      </w:r>
      <w:r w:rsidR="00BF67CE" w:rsidRPr="0040445C">
        <w:rPr>
          <w:rFonts w:ascii="Times New Roman" w:hAnsi="Times New Roman" w:cs="Times New Roman"/>
          <w:sz w:val="24"/>
          <w:szCs w:val="24"/>
        </w:rPr>
        <w:t xml:space="preserve"> </w:t>
      </w:r>
      <w:r w:rsidR="00F17DFE" w:rsidRPr="0040445C">
        <w:rPr>
          <w:rFonts w:ascii="Times New Roman" w:hAnsi="Times New Roman" w:cs="Times New Roman"/>
          <w:sz w:val="24"/>
          <w:szCs w:val="24"/>
        </w:rPr>
        <w:t>of its</w:t>
      </w:r>
      <w:r w:rsidR="00BF67CE" w:rsidRPr="0040445C">
        <w:rPr>
          <w:rFonts w:ascii="Times New Roman" w:hAnsi="Times New Roman" w:cs="Times New Roman"/>
          <w:sz w:val="24"/>
          <w:szCs w:val="24"/>
        </w:rPr>
        <w:t xml:space="preserve"> religious </w:t>
      </w:r>
      <w:r w:rsidR="00C0457A" w:rsidRPr="0040445C">
        <w:rPr>
          <w:rFonts w:ascii="Times New Roman" w:hAnsi="Times New Roman" w:cs="Times New Roman"/>
          <w:sz w:val="24"/>
          <w:szCs w:val="24"/>
        </w:rPr>
        <w:t xml:space="preserve">exempt </w:t>
      </w:r>
      <w:r w:rsidR="00BF67CE" w:rsidRPr="0040445C">
        <w:rPr>
          <w:rFonts w:ascii="Times New Roman" w:hAnsi="Times New Roman" w:cs="Times New Roman"/>
          <w:sz w:val="24"/>
          <w:szCs w:val="24"/>
        </w:rPr>
        <w:t>purposes</w:t>
      </w:r>
      <w:r w:rsidR="007104A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within the meaning of Section 501(c)(3</w:t>
      </w:r>
      <w:r w:rsidR="00C0457A" w:rsidRPr="0040445C">
        <w:rPr>
          <w:rFonts w:ascii="Times New Roman" w:hAnsi="Times New Roman" w:cs="Times New Roman"/>
          <w:sz w:val="24"/>
          <w:szCs w:val="24"/>
        </w:rPr>
        <w:t xml:space="preserve">) of the </w:t>
      </w:r>
      <w:r w:rsidR="006C759B" w:rsidRPr="0040445C">
        <w:rPr>
          <w:rFonts w:ascii="Times New Roman" w:hAnsi="Times New Roman" w:cs="Times New Roman"/>
          <w:sz w:val="24"/>
          <w:szCs w:val="24"/>
        </w:rPr>
        <w:t>Code</w:t>
      </w:r>
      <w:r w:rsidR="00F17DFE" w:rsidRPr="0040445C">
        <w:rPr>
          <w:rFonts w:ascii="Times New Roman" w:hAnsi="Times New Roman" w:cs="Times New Roman"/>
          <w:sz w:val="24"/>
          <w:szCs w:val="24"/>
        </w:rPr>
        <w:t>)</w:t>
      </w:r>
      <w:r w:rsidR="00C0457A" w:rsidRPr="0040445C">
        <w:rPr>
          <w:rFonts w:ascii="Times New Roman" w:hAnsi="Times New Roman" w:cs="Times New Roman"/>
          <w:sz w:val="24"/>
          <w:szCs w:val="24"/>
        </w:rPr>
        <w:t xml:space="preserve">, in such manner 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C0457A" w:rsidRPr="0040445C">
        <w:rPr>
          <w:rFonts w:ascii="Times New Roman" w:hAnsi="Times New Roman" w:cs="Times New Roman"/>
          <w:sz w:val="24"/>
          <w:szCs w:val="24"/>
        </w:rPr>
        <w:t>shall determine, (ii)</w:t>
      </w:r>
      <w:r w:rsidR="00BF67CE" w:rsidRPr="0040445C">
        <w:rPr>
          <w:rFonts w:ascii="Times New Roman" w:hAnsi="Times New Roman" w:cs="Times New Roman"/>
          <w:sz w:val="24"/>
          <w:szCs w:val="24"/>
        </w:rPr>
        <w:t xml:space="preserve"> or </w:t>
      </w:r>
      <w:r w:rsidR="00C0457A" w:rsidRPr="0040445C">
        <w:rPr>
          <w:rFonts w:ascii="Times New Roman" w:hAnsi="Times New Roman" w:cs="Times New Roman"/>
          <w:sz w:val="24"/>
          <w:szCs w:val="24"/>
        </w:rPr>
        <w:t xml:space="preserve">exclusively </w:t>
      </w:r>
      <w:r w:rsidR="00BF67CE" w:rsidRPr="0040445C">
        <w:rPr>
          <w:rFonts w:ascii="Times New Roman" w:hAnsi="Times New Roman" w:cs="Times New Roman"/>
          <w:sz w:val="24"/>
          <w:szCs w:val="24"/>
        </w:rPr>
        <w:t>to such organization</w:t>
      </w:r>
      <w:r w:rsidR="00C0457A" w:rsidRPr="0040445C">
        <w:rPr>
          <w:rFonts w:ascii="Times New Roman" w:hAnsi="Times New Roman" w:cs="Times New Roman"/>
          <w:sz w:val="24"/>
          <w:szCs w:val="24"/>
        </w:rPr>
        <w:t xml:space="preserve"> or organizations organized and operated exclusively for </w:t>
      </w:r>
      <w:r w:rsidR="00F17DFE" w:rsidRPr="0040445C">
        <w:rPr>
          <w:rFonts w:ascii="Times New Roman" w:hAnsi="Times New Roman" w:cs="Times New Roman"/>
          <w:sz w:val="24"/>
          <w:szCs w:val="24"/>
        </w:rPr>
        <w:t>religious</w:t>
      </w:r>
      <w:r w:rsidR="00FB1769">
        <w:rPr>
          <w:rFonts w:ascii="Times New Roman" w:hAnsi="Times New Roman" w:cs="Times New Roman"/>
          <w:sz w:val="24"/>
          <w:szCs w:val="24"/>
        </w:rPr>
        <w:t xml:space="preserve">, charitable, </w:t>
      </w:r>
      <w:r w:rsidR="002125B8">
        <w:rPr>
          <w:rFonts w:ascii="Times New Roman" w:hAnsi="Times New Roman" w:cs="Times New Roman"/>
          <w:sz w:val="24"/>
          <w:szCs w:val="24"/>
        </w:rPr>
        <w:t>educational</w:t>
      </w:r>
      <w:r w:rsidR="00FB1769">
        <w:rPr>
          <w:rFonts w:ascii="Times New Roman" w:hAnsi="Times New Roman" w:cs="Times New Roman"/>
          <w:sz w:val="24"/>
          <w:szCs w:val="24"/>
        </w:rPr>
        <w:t>, literary or scientific</w:t>
      </w:r>
      <w:r w:rsidR="00F17DFE" w:rsidRPr="0040445C">
        <w:rPr>
          <w:rFonts w:ascii="Times New Roman" w:hAnsi="Times New Roman" w:cs="Times New Roman"/>
          <w:sz w:val="24"/>
          <w:szCs w:val="24"/>
        </w:rPr>
        <w:t xml:space="preserve"> </w:t>
      </w:r>
      <w:r w:rsidR="00C0457A" w:rsidRPr="0040445C">
        <w:rPr>
          <w:rFonts w:ascii="Times New Roman" w:hAnsi="Times New Roman" w:cs="Times New Roman"/>
          <w:sz w:val="24"/>
          <w:szCs w:val="24"/>
        </w:rPr>
        <w:t>purposes as shall at the time qualify as an</w:t>
      </w:r>
      <w:r w:rsidR="00BF67CE" w:rsidRPr="0040445C">
        <w:rPr>
          <w:rFonts w:ascii="Times New Roman" w:hAnsi="Times New Roman" w:cs="Times New Roman"/>
          <w:sz w:val="24"/>
          <w:szCs w:val="24"/>
        </w:rPr>
        <w:t xml:space="preserve"> </w:t>
      </w:r>
      <w:r w:rsidR="00654EF7" w:rsidRPr="0040445C">
        <w:rPr>
          <w:rFonts w:ascii="Times New Roman" w:hAnsi="Times New Roman" w:cs="Times New Roman"/>
          <w:sz w:val="24"/>
          <w:szCs w:val="24"/>
        </w:rPr>
        <w:t xml:space="preserve">exempt </w:t>
      </w:r>
      <w:r w:rsidR="00C0457A" w:rsidRPr="0040445C">
        <w:rPr>
          <w:rFonts w:ascii="Times New Roman" w:hAnsi="Times New Roman" w:cs="Times New Roman"/>
          <w:sz w:val="24"/>
          <w:szCs w:val="24"/>
        </w:rPr>
        <w:t xml:space="preserve">organization or organizations </w:t>
      </w:r>
      <w:r w:rsidR="00654EF7" w:rsidRPr="0040445C">
        <w:rPr>
          <w:rFonts w:ascii="Times New Roman" w:hAnsi="Times New Roman" w:cs="Times New Roman"/>
          <w:sz w:val="24"/>
          <w:szCs w:val="24"/>
        </w:rPr>
        <w:t>under Section 501(c)(3</w:t>
      </w:r>
      <w:r w:rsidR="00C0457A" w:rsidRPr="0040445C">
        <w:rPr>
          <w:rFonts w:ascii="Times New Roman" w:hAnsi="Times New Roman" w:cs="Times New Roman"/>
          <w:sz w:val="24"/>
          <w:szCs w:val="24"/>
        </w:rPr>
        <w:t>), and shall at the time be described in Section 170(c)(2) of such Code,</w:t>
      </w:r>
      <w:r w:rsidR="00654EF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 xml:space="preserve">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w:t>
      </w:r>
      <w:r w:rsidR="00BF67CE" w:rsidRPr="0040445C">
        <w:rPr>
          <w:rFonts w:ascii="Times New Roman" w:hAnsi="Times New Roman" w:cs="Times New Roman"/>
          <w:sz w:val="24"/>
          <w:szCs w:val="24"/>
        </w:rPr>
        <w:t xml:space="preserve"> determine. </w:t>
      </w:r>
      <w:r w:rsidR="00133872" w:rsidRPr="0040445C">
        <w:rPr>
          <w:rFonts w:ascii="Times New Roman" w:hAnsi="Times New Roman" w:cs="Times New Roman"/>
          <w:sz w:val="24"/>
          <w:szCs w:val="24"/>
        </w:rPr>
        <w:t xml:space="preserve">Notwithstanding the foregoing, any prospective grantee shall, prior to receiving such assets, agree in writing </w:t>
      </w:r>
      <w:r w:rsidR="00F90549">
        <w:rPr>
          <w:rFonts w:ascii="Times New Roman" w:hAnsi="Times New Roman" w:cs="Times New Roman"/>
          <w:sz w:val="24"/>
          <w:szCs w:val="24"/>
        </w:rPr>
        <w:t>with</w:t>
      </w:r>
      <w:r w:rsidR="00133872" w:rsidRPr="0040445C">
        <w:rPr>
          <w:rFonts w:ascii="Times New Roman" w:hAnsi="Times New Roman" w:cs="Times New Roman"/>
          <w:sz w:val="24"/>
          <w:szCs w:val="24"/>
        </w:rPr>
        <w:t xml:space="preserve"> the </w:t>
      </w:r>
      <w:r w:rsidR="00893456">
        <w:rPr>
          <w:rFonts w:ascii="Times New Roman" w:hAnsi="Times New Roman" w:cs="Times New Roman"/>
          <w:sz w:val="24"/>
          <w:szCs w:val="24"/>
        </w:rPr>
        <w:t>Corporation</w:t>
      </w:r>
      <w:r w:rsidR="00B851D6">
        <w:rPr>
          <w:rFonts w:ascii="Times New Roman" w:hAnsi="Times New Roman" w:cs="Times New Roman"/>
          <w:sz w:val="24"/>
          <w:szCs w:val="24"/>
        </w:rPr>
        <w:t>’s</w:t>
      </w:r>
      <w:r w:rsidR="00133872" w:rsidRPr="0040445C">
        <w:rPr>
          <w:rFonts w:ascii="Times New Roman" w:hAnsi="Times New Roman" w:cs="Times New Roman"/>
          <w:sz w:val="24"/>
          <w:szCs w:val="24"/>
        </w:rPr>
        <w:t xml:space="preserve">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133872" w:rsidRPr="0040445C">
        <w:rPr>
          <w:rFonts w:ascii="Times New Roman" w:hAnsi="Times New Roman" w:cs="Times New Roman"/>
          <w:sz w:val="24"/>
          <w:szCs w:val="24"/>
        </w:rPr>
        <w:t>.</w:t>
      </w:r>
      <w:r w:rsidRPr="0040445C">
        <w:rPr>
          <w:rFonts w:ascii="Times New Roman" w:hAnsi="Times New Roman" w:cs="Times New Roman"/>
          <w:sz w:val="24"/>
          <w:szCs w:val="24"/>
        </w:rPr>
        <w:t xml:space="preserve"> </w:t>
      </w:r>
    </w:p>
    <w:p w14:paraId="09F27E6A" w14:textId="6482F774" w:rsidR="00C83F81" w:rsidRDefault="00C0457A" w:rsidP="00C83F81">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Provision</w:t>
      </w:r>
      <w:r w:rsidRPr="0040445C">
        <w:rPr>
          <w:rFonts w:ascii="Times New Roman" w:hAnsi="Times New Roman" w:cs="Times New Roman"/>
          <w:sz w:val="24"/>
          <w:szCs w:val="24"/>
        </w:rPr>
        <w:t xml:space="preserve">.  If </w:t>
      </w:r>
      <w:r w:rsidR="00133872" w:rsidRPr="0040445C">
        <w:rPr>
          <w:rFonts w:ascii="Times New Roman" w:hAnsi="Times New Roman" w:cs="Times New Roman"/>
          <w:sz w:val="24"/>
          <w:szCs w:val="24"/>
        </w:rPr>
        <w:t xml:space="preserve">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133872" w:rsidRPr="0040445C">
        <w:rPr>
          <w:rFonts w:ascii="Times New Roman" w:hAnsi="Times New Roman" w:cs="Times New Roman"/>
          <w:sz w:val="24"/>
          <w:szCs w:val="24"/>
        </w:rPr>
        <w:t xml:space="preserve">becomes deadlocked regarding the disposal of assets, </w:t>
      </w:r>
      <w:r w:rsidR="00C83F81">
        <w:rPr>
          <w:rFonts w:ascii="Times New Roman" w:hAnsi="Times New Roman" w:cs="Times New Roman"/>
          <w:sz w:val="24"/>
          <w:szCs w:val="24"/>
        </w:rPr>
        <w:t xml:space="preserve">then the deadlock shall be broken </w:t>
      </w:r>
      <w:r w:rsidR="003270A2" w:rsidRPr="003270A2">
        <w:rPr>
          <w:rFonts w:ascii="Times New Roman" w:hAnsi="Times New Roman" w:cs="Times New Roman"/>
          <w:sz w:val="24"/>
          <w:szCs w:val="24"/>
        </w:rPr>
        <w:t xml:space="preserve">by action of </w:t>
      </w:r>
      <w:r w:rsidR="00C83F81">
        <w:rPr>
          <w:rFonts w:ascii="Times New Roman" w:hAnsi="Times New Roman" w:cs="Times New Roman"/>
          <w:sz w:val="24"/>
          <w:szCs w:val="24"/>
        </w:rPr>
        <w:t xml:space="preserve">the </w:t>
      </w:r>
      <w:r w:rsidR="00B851D6">
        <w:rPr>
          <w:rFonts w:ascii="Times New Roman" w:hAnsi="Times New Roman" w:cs="Times New Roman"/>
          <w:sz w:val="24"/>
          <w:szCs w:val="24"/>
        </w:rPr>
        <w:t>Chairman</w:t>
      </w:r>
      <w:r w:rsidR="003270A2" w:rsidRPr="003270A2">
        <w:rPr>
          <w:rFonts w:ascii="Times New Roman" w:hAnsi="Times New Roman" w:cs="Times New Roman"/>
          <w:sz w:val="24"/>
          <w:szCs w:val="24"/>
        </w:rPr>
        <w:t xml:space="preserve"> of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lastRenderedPageBreak/>
        <w:t>Director</w:t>
      </w:r>
      <w:r w:rsidR="00A2741B">
        <w:rPr>
          <w:rFonts w:ascii="Times New Roman" w:hAnsi="Times New Roman" w:cs="Times New Roman"/>
          <w:sz w:val="24"/>
          <w:szCs w:val="24"/>
        </w:rPr>
        <w:t>s</w:t>
      </w:r>
      <w:r w:rsidR="00B851D6">
        <w:rPr>
          <w:rFonts w:ascii="Times New Roman" w:hAnsi="Times New Roman" w:cs="Times New Roman"/>
          <w:sz w:val="24"/>
          <w:szCs w:val="24"/>
        </w:rPr>
        <w:t xml:space="preserve">, or if none, </w:t>
      </w:r>
      <w:r w:rsidR="00F06D74">
        <w:rPr>
          <w:rFonts w:ascii="Times New Roman" w:hAnsi="Times New Roman" w:cs="Times New Roman"/>
          <w:sz w:val="24"/>
          <w:szCs w:val="24"/>
        </w:rPr>
        <w:t xml:space="preserve">by </w:t>
      </w:r>
      <w:r w:rsidR="00B851D6">
        <w:rPr>
          <w:rFonts w:ascii="Times New Roman" w:hAnsi="Times New Roman" w:cs="Times New Roman"/>
          <w:sz w:val="24"/>
          <w:szCs w:val="24"/>
        </w:rPr>
        <w:t>the Acting Chairman</w:t>
      </w:r>
      <w:r w:rsidR="00C83F81">
        <w:rPr>
          <w:rFonts w:ascii="Times New Roman" w:hAnsi="Times New Roman" w:cs="Times New Roman"/>
          <w:sz w:val="24"/>
          <w:szCs w:val="24"/>
        </w:rPr>
        <w:t xml:space="preserve">, and if </w:t>
      </w:r>
      <w:r w:rsidR="00B851D6">
        <w:rPr>
          <w:rFonts w:ascii="Times New Roman" w:hAnsi="Times New Roman" w:cs="Times New Roman"/>
          <w:sz w:val="24"/>
          <w:szCs w:val="24"/>
        </w:rPr>
        <w:t>he</w:t>
      </w:r>
      <w:r w:rsidR="00C83F81">
        <w:rPr>
          <w:rFonts w:ascii="Times New Roman" w:hAnsi="Times New Roman" w:cs="Times New Roman"/>
          <w:sz w:val="24"/>
          <w:szCs w:val="24"/>
        </w:rPr>
        <w:t xml:space="preserve"> fails to do so, then by the President or acting President of the </w:t>
      </w:r>
      <w:r w:rsidR="009F1318">
        <w:rPr>
          <w:rFonts w:ascii="Times New Roman" w:hAnsi="Times New Roman" w:cs="Times New Roman"/>
          <w:sz w:val="24"/>
          <w:szCs w:val="24"/>
        </w:rPr>
        <w:t>C</w:t>
      </w:r>
      <w:r w:rsidR="00C83F81">
        <w:rPr>
          <w:rFonts w:ascii="Times New Roman" w:hAnsi="Times New Roman" w:cs="Times New Roman"/>
          <w:sz w:val="24"/>
          <w:szCs w:val="24"/>
        </w:rPr>
        <w:t xml:space="preserve">orporation. </w:t>
      </w:r>
    </w:p>
    <w:p w14:paraId="62CF8FF4" w14:textId="77777777" w:rsidR="00C83F81" w:rsidRDefault="00C83F81" w:rsidP="00C83F81">
      <w:pPr>
        <w:spacing w:after="0" w:line="480" w:lineRule="auto"/>
        <w:jc w:val="both"/>
        <w:rPr>
          <w:rFonts w:ascii="Times New Roman" w:hAnsi="Times New Roman" w:cs="Times New Roman"/>
          <w:sz w:val="24"/>
          <w:szCs w:val="24"/>
        </w:rPr>
      </w:pPr>
    </w:p>
    <w:p w14:paraId="10A86761" w14:textId="5A7BB0D2" w:rsidR="00771A74" w:rsidRPr="00C83F81" w:rsidRDefault="00771A74" w:rsidP="00C83F81">
      <w:pPr>
        <w:spacing w:line="480" w:lineRule="auto"/>
        <w:jc w:val="center"/>
        <w:rPr>
          <w:rFonts w:ascii="Times New Roman" w:hAnsi="Times New Roman"/>
          <w:b/>
          <w:sz w:val="24"/>
          <w:szCs w:val="24"/>
          <w:u w:val="single"/>
        </w:rPr>
      </w:pPr>
      <w:r w:rsidRPr="00C83F81">
        <w:rPr>
          <w:rFonts w:ascii="Times New Roman" w:hAnsi="Times New Roman"/>
          <w:b/>
          <w:sz w:val="24"/>
          <w:szCs w:val="24"/>
          <w:u w:val="single"/>
        </w:rPr>
        <w:t>ARTICLE X. CONTINGENT RESTRICTIONS</w:t>
      </w:r>
    </w:p>
    <w:p w14:paraId="2792BAD3" w14:textId="363C6B89"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Restrictions</w:t>
      </w:r>
      <w:r w:rsidRPr="0040445C">
        <w:rPr>
          <w:rFonts w:ascii="Times New Roman" w:hAnsi="Times New Roman" w:cs="Times New Roman"/>
          <w:sz w:val="24"/>
          <w:szCs w:val="24"/>
        </w:rPr>
        <w:t xml:space="preserve">.  In the event that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is determined by the Internal Revenue Service to be a private foundation within the meaning of Section 509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only during the period during which such determination applies, notwithstanding any other provision of these Articles of Incorporation, this Article X shall apply and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(1) not engage in any act of “self-dealing” (as defined in Section 4941(d)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4941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(2) distribute its income for each taxable year for the purposes specified in Article III herein at such time, in such manner, and in such amounts as are necessary to avoid subjecting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(3) not retain any “excess business holdings” (as defined in Section 4943(c)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(4) not make any investments that would jeopardize the carrying out of any of the exempt purposes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(within the meaning of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(5) not make any “taxable expenditures” (as defined in Section 4945(d)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4945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4315E82D" w14:textId="5B998DB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002125B8">
        <w:rPr>
          <w:rFonts w:ascii="Times New Roman" w:hAnsi="Times New Roman" w:cs="Times New Roman"/>
          <w:sz w:val="24"/>
          <w:szCs w:val="24"/>
          <w:u w:val="single"/>
        </w:rPr>
        <w:t>Code References</w:t>
      </w:r>
      <w:r w:rsidRPr="0040445C">
        <w:rPr>
          <w:rFonts w:ascii="Times New Roman" w:hAnsi="Times New Roman" w:cs="Times New Roman"/>
          <w:sz w:val="24"/>
          <w:szCs w:val="24"/>
        </w:rPr>
        <w:t>.</w:t>
      </w:r>
      <w:r w:rsidRPr="0040445C">
        <w:rPr>
          <w:rFonts w:ascii="Times New Roman" w:hAnsi="Times New Roman" w:cs="Times New Roman"/>
          <w:sz w:val="24"/>
          <w:szCs w:val="24"/>
        </w:rPr>
        <w:tab/>
        <w:t xml:space="preserve">  Each reference in these Articles</w:t>
      </w:r>
      <w:r w:rsidR="00D40EFA" w:rsidRPr="0040445C">
        <w:rPr>
          <w:rFonts w:ascii="Times New Roman" w:hAnsi="Times New Roman" w:cs="Times New Roman"/>
          <w:sz w:val="24"/>
          <w:szCs w:val="24"/>
        </w:rPr>
        <w:t xml:space="preserve"> of I</w:t>
      </w:r>
      <w:r w:rsidR="004A57B2" w:rsidRPr="0040445C">
        <w:rPr>
          <w:rFonts w:ascii="Times New Roman" w:hAnsi="Times New Roman" w:cs="Times New Roman"/>
          <w:sz w:val="24"/>
          <w:szCs w:val="24"/>
        </w:rPr>
        <w:t>ncorporation</w:t>
      </w:r>
      <w:r w:rsidRPr="0040445C">
        <w:rPr>
          <w:rFonts w:ascii="Times New Roman" w:hAnsi="Times New Roman" w:cs="Times New Roman"/>
          <w:sz w:val="24"/>
          <w:szCs w:val="24"/>
        </w:rPr>
        <w:t xml:space="preserve"> to a section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shall be deemed to include the corresponding provisions of any future Uni</w:t>
      </w:r>
      <w:r w:rsidR="00D50369" w:rsidRPr="0040445C">
        <w:rPr>
          <w:rFonts w:ascii="Times New Roman" w:hAnsi="Times New Roman" w:cs="Times New Roman"/>
          <w:sz w:val="24"/>
          <w:szCs w:val="24"/>
        </w:rPr>
        <w:t xml:space="preserve">ted States internal revenue law, unless such provisions are hereafter expressly rejected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0369" w:rsidRPr="0040445C">
        <w:rPr>
          <w:rFonts w:ascii="Times New Roman" w:hAnsi="Times New Roman" w:cs="Times New Roman"/>
          <w:sz w:val="24"/>
          <w:szCs w:val="24"/>
        </w:rPr>
        <w:t>.</w:t>
      </w:r>
    </w:p>
    <w:p w14:paraId="47EA5DE1" w14:textId="1C5BA318"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 xml:space="preserve">ARTICLE </w:t>
      </w:r>
      <w:r w:rsidR="004A57B2" w:rsidRPr="0040445C">
        <w:rPr>
          <w:rFonts w:ascii="Times New Roman" w:hAnsi="Times New Roman"/>
          <w:sz w:val="24"/>
          <w:szCs w:val="24"/>
        </w:rPr>
        <w:t xml:space="preserve">XI. </w:t>
      </w:r>
      <w:r w:rsidRPr="0040445C">
        <w:rPr>
          <w:rFonts w:ascii="Times New Roman" w:hAnsi="Times New Roman"/>
          <w:sz w:val="24"/>
          <w:szCs w:val="24"/>
        </w:rPr>
        <w:t>REGISTERED OFFICE AND AGENT</w:t>
      </w:r>
    </w:p>
    <w:p w14:paraId="05206333" w14:textId="77777777" w:rsidR="00771A74" w:rsidRPr="0040445C" w:rsidRDefault="00771A74" w:rsidP="0077581C">
      <w:pPr>
        <w:pStyle w:val="Heading1"/>
        <w:rPr>
          <w:rFonts w:ascii="Times New Roman" w:hAnsi="Times New Roman"/>
          <w:sz w:val="24"/>
          <w:szCs w:val="24"/>
        </w:rPr>
      </w:pPr>
      <w:r w:rsidRPr="0040445C">
        <w:rPr>
          <w:rFonts w:ascii="Times New Roman" w:hAnsi="Times New Roman"/>
          <w:sz w:val="24"/>
          <w:szCs w:val="24"/>
        </w:rPr>
        <w:t>PRINCIPAL OFFICE</w:t>
      </w:r>
    </w:p>
    <w:p w14:paraId="468A4291" w14:textId="6D04D89C"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Registered Office</w:t>
      </w:r>
      <w:r w:rsidRPr="0040445C">
        <w:rPr>
          <w:rFonts w:ascii="Times New Roman" w:hAnsi="Times New Roman" w:cs="Times New Roman"/>
          <w:sz w:val="24"/>
          <w:szCs w:val="24"/>
        </w:rPr>
        <w:t xml:space="preserve">.  The name and street address and county of the </w:t>
      </w:r>
      <w:r w:rsidR="00D40297">
        <w:rPr>
          <w:rFonts w:ascii="Times New Roman" w:hAnsi="Times New Roman" w:cs="Times New Roman"/>
          <w:sz w:val="24"/>
          <w:szCs w:val="24"/>
        </w:rPr>
        <w:t xml:space="preserve">current </w:t>
      </w:r>
      <w:r w:rsidRPr="0040445C">
        <w:rPr>
          <w:rFonts w:ascii="Times New Roman" w:hAnsi="Times New Roman" w:cs="Times New Roman"/>
          <w:sz w:val="24"/>
          <w:szCs w:val="24"/>
        </w:rPr>
        <w:t xml:space="preserve">registered agent and registered office of the </w:t>
      </w:r>
      <w:r w:rsidR="00590A7C">
        <w:rPr>
          <w:rFonts w:ascii="Times New Roman" w:hAnsi="Times New Roman" w:cs="Times New Roman"/>
          <w:sz w:val="24"/>
          <w:szCs w:val="24"/>
        </w:rPr>
        <w:t>C</w:t>
      </w:r>
      <w:r w:rsidRPr="0040445C">
        <w:rPr>
          <w:rFonts w:ascii="Times New Roman" w:hAnsi="Times New Roman" w:cs="Times New Roman"/>
          <w:sz w:val="24"/>
          <w:szCs w:val="24"/>
        </w:rPr>
        <w:t xml:space="preserve">orporation </w:t>
      </w:r>
      <w:r w:rsidR="00D40297">
        <w:rPr>
          <w:rFonts w:ascii="Times New Roman" w:hAnsi="Times New Roman" w:cs="Times New Roman"/>
          <w:sz w:val="24"/>
          <w:szCs w:val="24"/>
        </w:rPr>
        <w:t>is</w:t>
      </w:r>
      <w:r w:rsidR="00A30742">
        <w:rPr>
          <w:rFonts w:ascii="Times New Roman" w:hAnsi="Times New Roman" w:cs="Times New Roman"/>
          <w:sz w:val="24"/>
          <w:szCs w:val="24"/>
        </w:rPr>
        <w:t xml:space="preserve"> Ricky Smith, 7556 Old Moon Road, Columbus, Muscogee County</w:t>
      </w:r>
      <w:r w:rsidR="00F90549">
        <w:rPr>
          <w:rFonts w:ascii="Times New Roman" w:hAnsi="Times New Roman" w:cs="Times New Roman"/>
          <w:sz w:val="24"/>
          <w:szCs w:val="24"/>
        </w:rPr>
        <w:t xml:space="preserve">, Georgia, </w:t>
      </w:r>
      <w:r w:rsidR="00A30742">
        <w:rPr>
          <w:rFonts w:ascii="Times New Roman" w:hAnsi="Times New Roman" w:cs="Times New Roman"/>
          <w:sz w:val="24"/>
          <w:szCs w:val="24"/>
        </w:rPr>
        <w:t>31909</w:t>
      </w:r>
      <w:r w:rsidRPr="0040445C">
        <w:rPr>
          <w:rFonts w:ascii="Times New Roman" w:hAnsi="Times New Roman" w:cs="Times New Roman"/>
          <w:sz w:val="24"/>
          <w:szCs w:val="24"/>
        </w:rPr>
        <w:t>.</w:t>
      </w:r>
    </w:p>
    <w:p w14:paraId="41288081" w14:textId="6DC97D45" w:rsidR="00771A74" w:rsidRPr="002A585D" w:rsidRDefault="00771A74" w:rsidP="004E24EE">
      <w:pPr>
        <w:spacing w:after="0" w:line="480" w:lineRule="auto"/>
        <w:jc w:val="both"/>
        <w:rPr>
          <w:rFonts w:ascii="Times New Roman" w:hAnsi="Times New Roman" w:cs="Times New Roman"/>
          <w:color w:val="000000" w:themeColor="text1"/>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Principal Office</w:t>
      </w:r>
      <w:r w:rsidR="004A57B2" w:rsidRPr="0040445C">
        <w:rPr>
          <w:rFonts w:ascii="Times New Roman" w:hAnsi="Times New Roman" w:cs="Times New Roman"/>
          <w:color w:val="000000" w:themeColor="text1"/>
          <w:sz w:val="24"/>
          <w:szCs w:val="24"/>
        </w:rPr>
        <w:t>.</w:t>
      </w:r>
      <w:r w:rsidRPr="0040445C">
        <w:rPr>
          <w:rFonts w:ascii="Times New Roman" w:hAnsi="Times New Roman" w:cs="Times New Roman"/>
          <w:sz w:val="24"/>
          <w:szCs w:val="24"/>
        </w:rPr>
        <w:t xml:space="preserve">  The mailing address of the </w:t>
      </w:r>
      <w:r w:rsidR="00D40297">
        <w:rPr>
          <w:rFonts w:ascii="Times New Roman" w:hAnsi="Times New Roman" w:cs="Times New Roman"/>
          <w:color w:val="000000" w:themeColor="text1"/>
          <w:sz w:val="24"/>
          <w:szCs w:val="24"/>
        </w:rPr>
        <w:t>current</w:t>
      </w:r>
      <w:r w:rsidR="00D40297"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principal office </w:t>
      </w:r>
      <w:r w:rsidR="00D40297">
        <w:rPr>
          <w:rFonts w:ascii="Times New Roman" w:hAnsi="Times New Roman" w:cs="Times New Roman"/>
          <w:color w:val="000000" w:themeColor="text1"/>
          <w:sz w:val="24"/>
          <w:szCs w:val="24"/>
        </w:rPr>
        <w:t>is</w:t>
      </w:r>
      <w:r w:rsidR="00E63AE1">
        <w:rPr>
          <w:rFonts w:ascii="Times New Roman" w:hAnsi="Times New Roman" w:cs="Times New Roman"/>
          <w:color w:val="000000" w:themeColor="text1"/>
          <w:sz w:val="24"/>
          <w:szCs w:val="24"/>
        </w:rPr>
        <w:t xml:space="preserve"> </w:t>
      </w:r>
      <w:r w:rsidR="00A30742">
        <w:rPr>
          <w:rFonts w:ascii="Times New Roman" w:hAnsi="Times New Roman" w:cs="Times New Roman"/>
          <w:sz w:val="24"/>
          <w:szCs w:val="24"/>
        </w:rPr>
        <w:t>7</w:t>
      </w:r>
      <w:r w:rsidR="00906675">
        <w:rPr>
          <w:rFonts w:ascii="Times New Roman" w:hAnsi="Times New Roman" w:cs="Times New Roman"/>
          <w:sz w:val="24"/>
          <w:szCs w:val="24"/>
        </w:rPr>
        <w:t>5</w:t>
      </w:r>
      <w:r w:rsidR="008D205D">
        <w:rPr>
          <w:rFonts w:ascii="Times New Roman" w:hAnsi="Times New Roman" w:cs="Times New Roman"/>
          <w:sz w:val="24"/>
          <w:szCs w:val="24"/>
        </w:rPr>
        <w:t>95</w:t>
      </w:r>
      <w:r w:rsidR="00A30742">
        <w:rPr>
          <w:rFonts w:ascii="Times New Roman" w:hAnsi="Times New Roman" w:cs="Times New Roman"/>
          <w:sz w:val="24"/>
          <w:szCs w:val="24"/>
        </w:rPr>
        <w:t xml:space="preserve"> Old Moon Road, Columbus, Georgia, 31909</w:t>
      </w:r>
      <w:r w:rsidR="00D52231" w:rsidRPr="0040445C">
        <w:rPr>
          <w:rFonts w:ascii="Times New Roman" w:hAnsi="Times New Roman" w:cs="Times New Roman"/>
          <w:sz w:val="24"/>
          <w:szCs w:val="24"/>
        </w:rPr>
        <w:t>.</w:t>
      </w:r>
    </w:p>
    <w:p w14:paraId="49D6A7CF" w14:textId="77777777" w:rsidR="00C00BAD" w:rsidRPr="0040445C" w:rsidRDefault="00C00BAD" w:rsidP="009B70E5">
      <w:pPr>
        <w:spacing w:after="120"/>
        <w:jc w:val="center"/>
        <w:rPr>
          <w:rFonts w:ascii="Times New Roman" w:hAnsi="Times New Roman" w:cs="Times New Roman"/>
          <w:b/>
          <w:sz w:val="24"/>
          <w:szCs w:val="24"/>
          <w:u w:val="single"/>
        </w:rPr>
      </w:pPr>
    </w:p>
    <w:p w14:paraId="4AF08CF6" w14:textId="6E426A62" w:rsidR="00771A74" w:rsidRPr="0040445C" w:rsidRDefault="00771A74" w:rsidP="009138D9">
      <w:pPr>
        <w:spacing w:after="0" w:line="480" w:lineRule="auto"/>
        <w:jc w:val="center"/>
        <w:rPr>
          <w:rFonts w:ascii="Times New Roman" w:eastAsia="Times New Roman" w:hAnsi="Times New Roman" w:cs="Times New Roman"/>
          <w:b/>
          <w:sz w:val="24"/>
          <w:szCs w:val="24"/>
          <w:u w:val="single"/>
        </w:rPr>
      </w:pPr>
      <w:r w:rsidRPr="0040445C">
        <w:rPr>
          <w:rFonts w:ascii="Times New Roman" w:hAnsi="Times New Roman" w:cs="Times New Roman"/>
          <w:b/>
          <w:sz w:val="24"/>
          <w:szCs w:val="24"/>
          <w:u w:val="single"/>
        </w:rPr>
        <w:t>ARTICLE X</w:t>
      </w:r>
      <w:r w:rsidR="0040445C" w:rsidRPr="0040445C">
        <w:rPr>
          <w:rFonts w:ascii="Times New Roman" w:hAnsi="Times New Roman" w:cs="Times New Roman"/>
          <w:b/>
          <w:sz w:val="24"/>
          <w:szCs w:val="24"/>
          <w:u w:val="single"/>
        </w:rPr>
        <w:t>I</w:t>
      </w:r>
      <w:r w:rsidRPr="0040445C">
        <w:rPr>
          <w:rFonts w:ascii="Times New Roman" w:hAnsi="Times New Roman" w:cs="Times New Roman"/>
          <w:b/>
          <w:sz w:val="24"/>
          <w:szCs w:val="24"/>
          <w:u w:val="single"/>
        </w:rPr>
        <w:t xml:space="preserve">I.  </w:t>
      </w:r>
      <w:r w:rsidR="00031819">
        <w:rPr>
          <w:rFonts w:ascii="Times New Roman" w:hAnsi="Times New Roman" w:cs="Times New Roman"/>
          <w:b/>
          <w:sz w:val="24"/>
          <w:szCs w:val="24"/>
          <w:u w:val="single"/>
        </w:rPr>
        <w:t>MATTERS</w:t>
      </w:r>
      <w:r w:rsidRPr="0040445C">
        <w:rPr>
          <w:rFonts w:ascii="Times New Roman" w:hAnsi="Times New Roman" w:cs="Times New Roman"/>
          <w:b/>
          <w:sz w:val="24"/>
          <w:szCs w:val="24"/>
          <w:u w:val="single"/>
        </w:rPr>
        <w:t xml:space="preserve"> OF FAITH</w:t>
      </w:r>
    </w:p>
    <w:p w14:paraId="31A3962B" w14:textId="2CA05FCD" w:rsidR="00CB2CD2" w:rsidRDefault="00031819"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T</w:t>
      </w:r>
      <w:r>
        <w:rPr>
          <w:rFonts w:ascii="Times New Roman" w:hAnsi="Times New Roman" w:cs="Times New Roman"/>
          <w:sz w:val="24"/>
          <w:szCs w:val="24"/>
        </w:rPr>
        <w:t>h</w:t>
      </w:r>
      <w:r w:rsidR="00771A74" w:rsidRPr="0040445C">
        <w:rPr>
          <w:rFonts w:ascii="Times New Roman" w:hAnsi="Times New Roman" w:cs="Times New Roman"/>
          <w:sz w:val="24"/>
          <w:szCs w:val="24"/>
        </w:rPr>
        <w:t xml:space="preserve">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 subscribes to the understanding of </w:t>
      </w:r>
      <w:proofErr w:type="gramStart"/>
      <w:r w:rsidR="00771A74" w:rsidRPr="0040445C">
        <w:rPr>
          <w:rFonts w:ascii="Times New Roman" w:hAnsi="Times New Roman" w:cs="Times New Roman"/>
          <w:sz w:val="24"/>
          <w:szCs w:val="24"/>
        </w:rPr>
        <w:t xml:space="preserve">particular </w:t>
      </w:r>
      <w:r w:rsidR="00F17DFE" w:rsidRPr="0040445C">
        <w:rPr>
          <w:rFonts w:ascii="Times New Roman" w:hAnsi="Times New Roman" w:cs="Times New Roman"/>
          <w:sz w:val="24"/>
          <w:szCs w:val="24"/>
        </w:rPr>
        <w:t>Christian</w:t>
      </w:r>
      <w:proofErr w:type="gramEnd"/>
      <w:r w:rsidR="00F17DFE" w:rsidRPr="0040445C">
        <w:rPr>
          <w:rFonts w:ascii="Times New Roman" w:hAnsi="Times New Roman" w:cs="Times New Roman"/>
          <w:sz w:val="24"/>
          <w:szCs w:val="24"/>
        </w:rPr>
        <w:t xml:space="preserve"> beliefs and </w:t>
      </w:r>
      <w:r w:rsidR="00771A74" w:rsidRPr="0040445C">
        <w:rPr>
          <w:rFonts w:ascii="Times New Roman" w:hAnsi="Times New Roman" w:cs="Times New Roman"/>
          <w:sz w:val="24"/>
          <w:szCs w:val="24"/>
        </w:rPr>
        <w:t>doctrinal matters</w:t>
      </w:r>
      <w:r w:rsidR="0084760F">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as set forth in </w:t>
      </w:r>
      <w:r w:rsidR="00804D16">
        <w:rPr>
          <w:rFonts w:ascii="Times New Roman" w:hAnsi="Times New Roman" w:cs="Times New Roman"/>
          <w:sz w:val="24"/>
          <w:szCs w:val="24"/>
        </w:rPr>
        <w:t xml:space="preserve">the </w:t>
      </w:r>
      <w:r w:rsidR="00E847F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2376DD">
        <w:rPr>
          <w:rFonts w:ascii="Times New Roman" w:hAnsi="Times New Roman" w:cs="Times New Roman"/>
          <w:sz w:val="24"/>
          <w:szCs w:val="24"/>
        </w:rPr>
        <w:t xml:space="preserve"> of the Sole Member contained </w:t>
      </w:r>
      <w:r w:rsidR="00E847F2">
        <w:rPr>
          <w:rFonts w:ascii="Times New Roman" w:hAnsi="Times New Roman" w:cs="Times New Roman"/>
          <w:sz w:val="24"/>
          <w:szCs w:val="24"/>
        </w:rPr>
        <w:t>in</w:t>
      </w:r>
      <w:r w:rsidR="00D52231">
        <w:rPr>
          <w:rFonts w:ascii="Times New Roman" w:hAnsi="Times New Roman" w:cs="Times New Roman"/>
          <w:sz w:val="24"/>
          <w:szCs w:val="24"/>
        </w:rPr>
        <w:t xml:space="preserve"> </w:t>
      </w:r>
      <w:r w:rsidR="00F90549">
        <w:rPr>
          <w:rFonts w:ascii="Times New Roman" w:hAnsi="Times New Roman" w:cs="Times New Roman"/>
          <w:sz w:val="24"/>
          <w:szCs w:val="24"/>
        </w:rPr>
        <w:t xml:space="preserve">the </w:t>
      </w:r>
      <w:r w:rsidR="00893456">
        <w:rPr>
          <w:rFonts w:ascii="Times New Roman" w:hAnsi="Times New Roman" w:cs="Times New Roman"/>
          <w:sz w:val="24"/>
          <w:szCs w:val="24"/>
        </w:rPr>
        <w:t>Corporation</w:t>
      </w:r>
      <w:r w:rsidR="00F90549">
        <w:rPr>
          <w:rFonts w:ascii="Times New Roman" w:hAnsi="Times New Roman" w:cs="Times New Roman"/>
          <w:sz w:val="24"/>
          <w:szCs w:val="24"/>
        </w:rPr>
        <w:t>’s</w:t>
      </w:r>
      <w:r w:rsidR="00D52231">
        <w:rPr>
          <w:rFonts w:ascii="Times New Roman" w:hAnsi="Times New Roman" w:cs="Times New Roman"/>
          <w:sz w:val="24"/>
          <w:szCs w:val="24"/>
        </w:rPr>
        <w:t xml:space="preserve"> </w:t>
      </w:r>
      <w:r w:rsidR="001812B7" w:rsidRPr="002376DD">
        <w:rPr>
          <w:rFonts w:ascii="Times New Roman" w:hAnsi="Times New Roman" w:cs="Times New Roman"/>
          <w:sz w:val="24"/>
          <w:szCs w:val="24"/>
        </w:rPr>
        <w:t>b</w:t>
      </w:r>
      <w:r w:rsidR="00E42DC9" w:rsidRPr="002376DD">
        <w:rPr>
          <w:rFonts w:ascii="Times New Roman" w:hAnsi="Times New Roman" w:cs="Times New Roman"/>
          <w:sz w:val="24"/>
          <w:szCs w:val="24"/>
        </w:rPr>
        <w:t>ylaws</w:t>
      </w:r>
      <w:r w:rsidR="00771A74" w:rsidRPr="0040445C">
        <w:rPr>
          <w:rFonts w:ascii="Times New Roman" w:hAnsi="Times New Roman" w:cs="Times New Roman"/>
          <w:sz w:val="24"/>
          <w:szCs w:val="24"/>
        </w:rPr>
        <w:t xml:space="preserve">.  </w:t>
      </w:r>
      <w:r w:rsidR="007725A3">
        <w:rPr>
          <w:rFonts w:ascii="Times New Roman" w:hAnsi="Times New Roman" w:cs="Times New Roman"/>
          <w:sz w:val="24"/>
          <w:szCs w:val="24"/>
        </w:rPr>
        <w:t>The</w:t>
      </w:r>
      <w:r w:rsidR="0084760F">
        <w:rPr>
          <w:rFonts w:ascii="Times New Roman" w:hAnsi="Times New Roman" w:cs="Times New Roman"/>
          <w:sz w:val="24"/>
          <w:szCs w:val="24"/>
        </w:rPr>
        <w:t xml:space="preserve"> </w:t>
      </w:r>
      <w:r w:rsidR="00893456">
        <w:rPr>
          <w:rFonts w:ascii="Times New Roman" w:hAnsi="Times New Roman" w:cs="Times New Roman"/>
          <w:sz w:val="24"/>
          <w:szCs w:val="24"/>
        </w:rPr>
        <w:t>Corporation</w:t>
      </w:r>
      <w:r w:rsidR="0084760F">
        <w:rPr>
          <w:rFonts w:ascii="Times New Roman" w:hAnsi="Times New Roman" w:cs="Times New Roman"/>
          <w:sz w:val="24"/>
          <w:szCs w:val="24"/>
        </w:rPr>
        <w:t xml:space="preserve">’s </w:t>
      </w:r>
      <w:r w:rsidR="007725A3">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84760F">
        <w:rPr>
          <w:rFonts w:ascii="Times New Roman" w:hAnsi="Times New Roman" w:cs="Times New Roman"/>
          <w:sz w:val="24"/>
          <w:szCs w:val="24"/>
        </w:rPr>
        <w:t xml:space="preserve"> </w:t>
      </w:r>
      <w:r w:rsidR="007725A3">
        <w:rPr>
          <w:rFonts w:ascii="Times New Roman" w:hAnsi="Times New Roman" w:cs="Times New Roman"/>
          <w:sz w:val="24"/>
          <w:szCs w:val="24"/>
        </w:rPr>
        <w:t>can</w:t>
      </w:r>
      <w:r w:rsidR="0084760F">
        <w:rPr>
          <w:rFonts w:ascii="Times New Roman" w:hAnsi="Times New Roman" w:cs="Times New Roman"/>
          <w:sz w:val="24"/>
          <w:szCs w:val="24"/>
        </w:rPr>
        <w:t xml:space="preserve"> </w:t>
      </w:r>
      <w:r w:rsidR="00CB2CD2">
        <w:rPr>
          <w:rFonts w:ascii="Times New Roman" w:hAnsi="Times New Roman" w:cs="Times New Roman"/>
          <w:sz w:val="24"/>
          <w:szCs w:val="24"/>
        </w:rPr>
        <w:t xml:space="preserve">only be amended by an affirmative vote of at least </w:t>
      </w:r>
      <w:r w:rsidR="00804D16">
        <w:rPr>
          <w:rFonts w:ascii="Times New Roman" w:hAnsi="Times New Roman" w:cs="Times New Roman"/>
          <w:sz w:val="24"/>
          <w:szCs w:val="24"/>
        </w:rPr>
        <w:t>four-fifths</w:t>
      </w:r>
      <w:r w:rsidR="00CB2CD2">
        <w:rPr>
          <w:rFonts w:ascii="Times New Roman" w:hAnsi="Times New Roman" w:cs="Times New Roman"/>
          <w:sz w:val="24"/>
          <w:szCs w:val="24"/>
        </w:rPr>
        <w:t xml:space="preserve"> (</w:t>
      </w:r>
      <w:r w:rsidR="00804D16">
        <w:rPr>
          <w:rFonts w:ascii="Times New Roman" w:hAnsi="Times New Roman" w:cs="Times New Roman"/>
          <w:sz w:val="24"/>
          <w:szCs w:val="24"/>
        </w:rPr>
        <w:t>4/5</w:t>
      </w:r>
      <w:r w:rsidR="00CB2CD2">
        <w:rPr>
          <w:rFonts w:ascii="Times New Roman" w:hAnsi="Times New Roman" w:cs="Times New Roman"/>
          <w:sz w:val="24"/>
          <w:szCs w:val="24"/>
        </w:rPr>
        <w:t xml:space="preserv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CB2CD2">
        <w:rPr>
          <w:rFonts w:ascii="Times New Roman" w:hAnsi="Times New Roman" w:cs="Times New Roman"/>
          <w:sz w:val="24"/>
          <w:szCs w:val="24"/>
        </w:rPr>
        <w:t xml:space="preserve">, along with approval </w:t>
      </w:r>
      <w:r w:rsidR="002376DD">
        <w:rPr>
          <w:rFonts w:ascii="Times New Roman" w:hAnsi="Times New Roman" w:cs="Times New Roman"/>
          <w:sz w:val="24"/>
          <w:szCs w:val="24"/>
        </w:rPr>
        <w:t>by</w:t>
      </w:r>
      <w:r w:rsidR="00804D16">
        <w:rPr>
          <w:rFonts w:ascii="Times New Roman" w:hAnsi="Times New Roman" w:cs="Times New Roman"/>
          <w:sz w:val="24"/>
          <w:szCs w:val="24"/>
        </w:rPr>
        <w:t xml:space="preserve"> the </w:t>
      </w:r>
      <w:r w:rsidR="002376DD">
        <w:rPr>
          <w:rFonts w:ascii="Times New Roman" w:hAnsi="Times New Roman" w:cs="Times New Roman"/>
          <w:sz w:val="24"/>
          <w:szCs w:val="24"/>
        </w:rPr>
        <w:t>Sole Member</w:t>
      </w:r>
      <w:r w:rsidR="00CB2CD2">
        <w:rPr>
          <w:rFonts w:ascii="Times New Roman" w:hAnsi="Times New Roman" w:cs="Times New Roman"/>
          <w:sz w:val="24"/>
          <w:szCs w:val="24"/>
        </w:rPr>
        <w:t xml:space="preserve">. All doctrinal matters not expressly addressed herein or in the </w:t>
      </w:r>
      <w:r w:rsidR="001812B7">
        <w:rPr>
          <w:rFonts w:ascii="Times New Roman" w:hAnsi="Times New Roman" w:cs="Times New Roman"/>
          <w:sz w:val="24"/>
          <w:szCs w:val="24"/>
        </w:rPr>
        <w:t>b</w:t>
      </w:r>
      <w:r w:rsidR="001C6E22">
        <w:rPr>
          <w:rFonts w:ascii="Times New Roman" w:hAnsi="Times New Roman" w:cs="Times New Roman"/>
          <w:sz w:val="24"/>
          <w:szCs w:val="24"/>
        </w:rPr>
        <w:t>ylaws</w:t>
      </w:r>
      <w:r w:rsidR="00CB2CD2">
        <w:rPr>
          <w:rFonts w:ascii="Times New Roman" w:hAnsi="Times New Roman" w:cs="Times New Roman"/>
          <w:sz w:val="24"/>
          <w:szCs w:val="24"/>
        </w:rPr>
        <w:t xml:space="preserve"> shall be governed by the Holy Bible, as interpreted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2376DD">
        <w:rPr>
          <w:rFonts w:ascii="Times New Roman" w:hAnsi="Times New Roman" w:cs="Times New Roman"/>
          <w:sz w:val="24"/>
          <w:szCs w:val="24"/>
        </w:rPr>
        <w:t xml:space="preserve"> and the Sole Member</w:t>
      </w:r>
      <w:r w:rsidR="00CB2CD2">
        <w:rPr>
          <w:rFonts w:ascii="Times New Roman" w:hAnsi="Times New Roman" w:cs="Times New Roman"/>
          <w:sz w:val="24"/>
          <w:szCs w:val="24"/>
        </w:rPr>
        <w:t xml:space="preserve">.  </w:t>
      </w:r>
    </w:p>
    <w:p w14:paraId="031F4DC2" w14:textId="0E8D7975" w:rsidR="00CB2CD2" w:rsidRDefault="00CB2CD2"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2</w:t>
      </w:r>
      <w:r w:rsidRPr="0040445C">
        <w:rPr>
          <w:rFonts w:ascii="Times New Roman" w:hAnsi="Times New Roman" w:cs="Times New Roman"/>
          <w:sz w:val="24"/>
          <w:szCs w:val="24"/>
        </w:rPr>
        <w:t xml:space="preserve">.  </w:t>
      </w:r>
      <w:r w:rsidR="00452464">
        <w:rPr>
          <w:rFonts w:ascii="Times New Roman" w:hAnsi="Times New Roman" w:cs="Times New Roman"/>
          <w:sz w:val="24"/>
          <w:szCs w:val="24"/>
          <w:u w:val="single"/>
        </w:rPr>
        <w:t>Fidelity to Statement of Faith</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Any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who can no longer affirm, in good conscience, the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DC6645">
        <w:rPr>
          <w:rFonts w:ascii="Times New Roman" w:hAnsi="Times New Roman" w:cs="Times New Roman"/>
          <w:sz w:val="24"/>
          <w:szCs w:val="24"/>
        </w:rPr>
        <w:t>, as indicated above,</w:t>
      </w:r>
      <w:r w:rsidR="00771A74" w:rsidRPr="0040445C">
        <w:rPr>
          <w:rFonts w:ascii="Times New Roman" w:hAnsi="Times New Roman" w:cs="Times New Roman"/>
          <w:sz w:val="24"/>
          <w:szCs w:val="24"/>
        </w:rPr>
        <w:t xml:space="preserve"> shall </w:t>
      </w:r>
      <w:r w:rsidR="00E1798B" w:rsidRPr="0040445C">
        <w:rPr>
          <w:rFonts w:ascii="Times New Roman" w:hAnsi="Times New Roman" w:cs="Times New Roman"/>
          <w:sz w:val="24"/>
          <w:szCs w:val="24"/>
        </w:rPr>
        <w:t>promptly submit his resignation</w:t>
      </w:r>
      <w:r w:rsidR="00771A74" w:rsidRPr="0040445C">
        <w:rPr>
          <w:rFonts w:ascii="Times New Roman" w:hAnsi="Times New Roman" w:cs="Times New Roman"/>
          <w:sz w:val="24"/>
          <w:szCs w:val="24"/>
        </w:rPr>
        <w:t xml:space="preserve"> as a </w:t>
      </w:r>
      <w:r w:rsidR="00D52231">
        <w:rPr>
          <w:rFonts w:ascii="Times New Roman" w:hAnsi="Times New Roman" w:cs="Times New Roman"/>
          <w:sz w:val="24"/>
          <w:szCs w:val="24"/>
        </w:rPr>
        <w:t>member</w:t>
      </w:r>
      <w:r w:rsidR="00584D7D">
        <w:rPr>
          <w:rFonts w:ascii="Times New Roman" w:hAnsi="Times New Roman" w:cs="Times New Roman"/>
          <w:sz w:val="24"/>
          <w:szCs w:val="24"/>
        </w:rPr>
        <w:t xml:space="preserve"> of the Board of </w:t>
      </w:r>
      <w:r w:rsidR="00893456">
        <w:rPr>
          <w:rFonts w:ascii="Times New Roman" w:hAnsi="Times New Roman" w:cs="Times New Roman"/>
          <w:sz w:val="24"/>
          <w:szCs w:val="24"/>
        </w:rPr>
        <w:t>Director</w:t>
      </w:r>
      <w:r w:rsidR="00584D7D">
        <w:rPr>
          <w:rFonts w:ascii="Times New Roman" w:hAnsi="Times New Roman" w:cs="Times New Roman"/>
          <w:sz w:val="24"/>
          <w:szCs w:val="24"/>
        </w:rPr>
        <w:t>s</w:t>
      </w:r>
      <w:r w:rsidR="00771A74" w:rsidRPr="0040445C">
        <w:rPr>
          <w:rFonts w:ascii="Times New Roman" w:hAnsi="Times New Roman" w:cs="Times New Roman"/>
          <w:sz w:val="24"/>
          <w:szCs w:val="24"/>
        </w:rPr>
        <w:t xml:space="preserve">, and is subject to disqualification as a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by </w:t>
      </w:r>
      <w:r w:rsidR="00F17DFE" w:rsidRPr="0040445C">
        <w:rPr>
          <w:rFonts w:ascii="Times New Roman" w:hAnsi="Times New Roman" w:cs="Times New Roman"/>
          <w:sz w:val="24"/>
          <w:szCs w:val="24"/>
        </w:rPr>
        <w:t>a majority of</w:t>
      </w:r>
      <w:r w:rsidR="00141BA9"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the remaining </w:t>
      </w:r>
      <w:r w:rsidR="00D52231">
        <w:rPr>
          <w:rFonts w:ascii="Times New Roman" w:hAnsi="Times New Roman" w:cs="Times New Roman"/>
          <w:sz w:val="24"/>
          <w:szCs w:val="24"/>
        </w:rPr>
        <w:t>member</w:t>
      </w:r>
      <w:r w:rsidR="00F06D74">
        <w:rPr>
          <w:rFonts w:ascii="Times New Roman" w:hAnsi="Times New Roman" w:cs="Times New Roman"/>
          <w:sz w:val="24"/>
          <w:szCs w:val="24"/>
        </w:rPr>
        <w:t>s</w:t>
      </w:r>
      <w:r w:rsidR="00771A74" w:rsidRPr="0040445C">
        <w:rPr>
          <w:rFonts w:ascii="Times New Roman" w:hAnsi="Times New Roman" w:cs="Times New Roman"/>
          <w:sz w:val="24"/>
          <w:szCs w:val="24"/>
        </w:rPr>
        <w:t xml:space="preserve">.  </w:t>
      </w:r>
    </w:p>
    <w:p w14:paraId="095C8E44" w14:textId="13AE19A5" w:rsidR="00771A74" w:rsidRDefault="00452464"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Notwithstanding any other statement to the contrary, this Article X</w:t>
      </w:r>
      <w:r w:rsidR="005577AD" w:rsidRPr="0040445C">
        <w:rPr>
          <w:rFonts w:ascii="Times New Roman" w:hAnsi="Times New Roman" w:cs="Times New Roman"/>
          <w:sz w:val="24"/>
          <w:szCs w:val="24"/>
        </w:rPr>
        <w:t>I</w:t>
      </w:r>
      <w:r>
        <w:rPr>
          <w:rFonts w:ascii="Times New Roman" w:hAnsi="Times New Roman" w:cs="Times New Roman"/>
          <w:sz w:val="24"/>
          <w:szCs w:val="24"/>
        </w:rPr>
        <w:t>I</w:t>
      </w:r>
      <w:r w:rsidR="00771A74" w:rsidRPr="0040445C">
        <w:rPr>
          <w:rFonts w:ascii="Times New Roman" w:hAnsi="Times New Roman" w:cs="Times New Roman"/>
          <w:sz w:val="24"/>
          <w:szCs w:val="24"/>
        </w:rPr>
        <w:t xml:space="preserve"> shall only be amended or restated by unanimous vote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2231">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of the </w:t>
      </w:r>
      <w:r w:rsidR="00D52231">
        <w:rPr>
          <w:rFonts w:ascii="Times New Roman" w:hAnsi="Times New Roman" w:cs="Times New Roman"/>
          <w:sz w:val="24"/>
          <w:szCs w:val="24"/>
        </w:rPr>
        <w:t>C</w:t>
      </w:r>
      <w:r w:rsidR="00771A74" w:rsidRPr="0040445C">
        <w:rPr>
          <w:rFonts w:ascii="Times New Roman" w:hAnsi="Times New Roman" w:cs="Times New Roman"/>
          <w:sz w:val="24"/>
          <w:szCs w:val="24"/>
        </w:rPr>
        <w:t>orporation</w:t>
      </w:r>
      <w:r w:rsidR="002376DD">
        <w:rPr>
          <w:rFonts w:ascii="Times New Roman" w:hAnsi="Times New Roman" w:cs="Times New Roman"/>
          <w:sz w:val="24"/>
          <w:szCs w:val="24"/>
        </w:rPr>
        <w:t xml:space="preserve"> and approved by the Sole Member</w:t>
      </w:r>
      <w:r w:rsidR="00771A74" w:rsidRPr="0040445C">
        <w:rPr>
          <w:rFonts w:ascii="Times New Roman" w:hAnsi="Times New Roman" w:cs="Times New Roman"/>
          <w:sz w:val="24"/>
          <w:szCs w:val="24"/>
        </w:rPr>
        <w:t xml:space="preserve">, and any other provision that conflicts with the </w:t>
      </w:r>
      <w:r w:rsidR="00893456">
        <w:rPr>
          <w:rFonts w:ascii="Times New Roman" w:hAnsi="Times New Roman" w:cs="Times New Roman"/>
          <w:sz w:val="24"/>
          <w:szCs w:val="24"/>
        </w:rPr>
        <w:t>Corporation</w:t>
      </w:r>
      <w:r w:rsidR="008C344E">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771A74" w:rsidRPr="0040445C">
        <w:rPr>
          <w:rFonts w:ascii="Times New Roman" w:hAnsi="Times New Roman" w:cs="Times New Roman"/>
          <w:sz w:val="24"/>
          <w:szCs w:val="24"/>
        </w:rPr>
        <w:t xml:space="preserve"> shall be null and void.</w:t>
      </w:r>
    </w:p>
    <w:p w14:paraId="7795F5B3" w14:textId="3D03A182"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ARTICLE XIII.  LIMITATION OF LIABILITY</w:t>
      </w:r>
    </w:p>
    <w:p w14:paraId="4EFFD641" w14:textId="426CB9FA" w:rsidR="00B06528"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Limitation</w:t>
      </w:r>
      <w:r w:rsidRPr="0040445C">
        <w:rPr>
          <w:rFonts w:ascii="Times New Roman" w:hAnsi="Times New Roman" w:cs="Times New Roman"/>
          <w:sz w:val="24"/>
          <w:szCs w:val="24"/>
        </w:rPr>
        <w:t xml:space="preserve">.  The personal liability is hereby eliminated entirely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w:t>
      </w:r>
      <w:r w:rsidRPr="0040445C">
        <w:rPr>
          <w:rFonts w:ascii="Times New Roman" w:hAnsi="Times New Roman" w:cs="Times New Roman"/>
          <w:sz w:val="24"/>
          <w:szCs w:val="24"/>
        </w:rPr>
        <w:t xml:space="preserve">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for monetary damages for breach of duty of care or other duty as a </w:t>
      </w:r>
      <w:r w:rsidR="00BA50E9">
        <w:rPr>
          <w:rFonts w:ascii="Times New Roman" w:hAnsi="Times New Roman" w:cs="Times New Roman"/>
          <w:sz w:val="24"/>
          <w:szCs w:val="24"/>
        </w:rPr>
        <w:t>member</w:t>
      </w:r>
      <w:r w:rsidR="001C1C91">
        <w:rPr>
          <w:rFonts w:ascii="Times New Roman" w:hAnsi="Times New Roman" w:cs="Times New Roman"/>
          <w:sz w:val="24"/>
          <w:szCs w:val="24"/>
        </w:rPr>
        <w:t xml:space="preserve"> of the Board</w:t>
      </w:r>
      <w:r w:rsidR="00E33CAC">
        <w:rPr>
          <w:rFonts w:ascii="Times New Roman" w:hAnsi="Times New Roman" w:cs="Times New Roman"/>
          <w:sz w:val="24"/>
          <w:szCs w:val="24"/>
        </w:rPr>
        <w:t>,</w:t>
      </w:r>
      <w:r w:rsidRPr="0040445C">
        <w:rPr>
          <w:rFonts w:ascii="Times New Roman" w:hAnsi="Times New Roman" w:cs="Times New Roman"/>
          <w:sz w:val="24"/>
          <w:szCs w:val="24"/>
        </w:rPr>
        <w:t xml:space="preserve"> provided that such provisi</w:t>
      </w:r>
      <w:r w:rsidR="00B06528" w:rsidRPr="0040445C">
        <w:rPr>
          <w:rFonts w:ascii="Times New Roman" w:hAnsi="Times New Roman" w:cs="Times New Roman"/>
          <w:sz w:val="24"/>
          <w:szCs w:val="24"/>
        </w:rPr>
        <w:t>on shall not eliminate or limit</w:t>
      </w:r>
      <w:r w:rsidRPr="0040445C">
        <w:rPr>
          <w:rFonts w:ascii="Times New Roman" w:hAnsi="Times New Roman" w:cs="Times New Roman"/>
          <w:sz w:val="24"/>
          <w:szCs w:val="24"/>
        </w:rPr>
        <w:t xml:space="preserve"> the liability of a </w:t>
      </w:r>
      <w:r w:rsidR="00BA50E9">
        <w:rPr>
          <w:rFonts w:ascii="Times New Roman" w:hAnsi="Times New Roman" w:cs="Times New Roman"/>
          <w:sz w:val="24"/>
          <w:szCs w:val="24"/>
        </w:rPr>
        <w:t>member</w:t>
      </w:r>
      <w:r w:rsidRPr="0040445C">
        <w:rPr>
          <w:rFonts w:ascii="Times New Roman" w:hAnsi="Times New Roman" w:cs="Times New Roman"/>
          <w:sz w:val="24"/>
          <w:szCs w:val="24"/>
        </w:rPr>
        <w:t xml:space="preserve"> (</w:t>
      </w:r>
      <w:proofErr w:type="spellStart"/>
      <w:r w:rsidRPr="0040445C">
        <w:rPr>
          <w:rFonts w:ascii="Times New Roman" w:hAnsi="Times New Roman" w:cs="Times New Roman"/>
          <w:sz w:val="24"/>
          <w:szCs w:val="24"/>
        </w:rPr>
        <w:t>i</w:t>
      </w:r>
      <w:proofErr w:type="spellEnd"/>
      <w:r w:rsidRPr="0040445C">
        <w:rPr>
          <w:rFonts w:ascii="Times New Roman" w:hAnsi="Times New Roman" w:cs="Times New Roman"/>
          <w:sz w:val="24"/>
          <w:szCs w:val="24"/>
        </w:rPr>
        <w:t xml:space="preserve">) </w:t>
      </w:r>
      <w:r w:rsidR="00E33CAC">
        <w:rPr>
          <w:rFonts w:ascii="Times New Roman" w:hAnsi="Times New Roman" w:cs="Times New Roman"/>
          <w:sz w:val="24"/>
          <w:szCs w:val="24"/>
        </w:rPr>
        <w:t>f</w:t>
      </w:r>
      <w:r w:rsidRPr="0040445C">
        <w:rPr>
          <w:rFonts w:ascii="Times New Roman" w:hAnsi="Times New Roman" w:cs="Times New Roman"/>
          <w:sz w:val="24"/>
          <w:szCs w:val="24"/>
        </w:rPr>
        <w:t xml:space="preserve">or any </w:t>
      </w:r>
      <w:r w:rsidR="00B06528" w:rsidRPr="0040445C">
        <w:rPr>
          <w:rFonts w:ascii="Times New Roman" w:hAnsi="Times New Roman" w:cs="Times New Roman"/>
          <w:sz w:val="24"/>
          <w:szCs w:val="24"/>
        </w:rPr>
        <w:t xml:space="preserve">appropriation, in violation of his duties, of any business opportunity of the </w:t>
      </w:r>
      <w:r w:rsidR="00BA50E9">
        <w:rPr>
          <w:rFonts w:ascii="Times New Roman" w:hAnsi="Times New Roman" w:cs="Times New Roman"/>
          <w:sz w:val="24"/>
          <w:szCs w:val="24"/>
        </w:rPr>
        <w:t>C</w:t>
      </w:r>
      <w:r w:rsidR="00B06528" w:rsidRPr="0040445C">
        <w:rPr>
          <w:rFonts w:ascii="Times New Roman" w:hAnsi="Times New Roman" w:cs="Times New Roman"/>
          <w:sz w:val="24"/>
          <w:szCs w:val="24"/>
        </w:rPr>
        <w:t xml:space="preserve">orporation; (ii)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acts or omissions which involve intentional misconduct or a knowing violation of laws; (iii)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the types of liability set forth in Georgia Code Sections 14-3-860 through 14-3-864; or (iv)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or any transaction from which the director received an improper personal benefit.</w:t>
      </w:r>
    </w:p>
    <w:p w14:paraId="6FE25D12" w14:textId="004EB800" w:rsidR="00F336F1" w:rsidRPr="0040445C" w:rsidRDefault="00F336F1" w:rsidP="00F336F1">
      <w:pPr>
        <w:spacing w:after="0" w:line="480" w:lineRule="auto"/>
        <w:ind w:firstLine="720"/>
        <w:jc w:val="both"/>
        <w:rPr>
          <w:rFonts w:ascii="Times New Roman" w:hAnsi="Times New Roman" w:cs="Times New Roman"/>
          <w:sz w:val="24"/>
          <w:szCs w:val="24"/>
        </w:rPr>
      </w:pPr>
      <w:r w:rsidRPr="00F336F1">
        <w:rPr>
          <w:rFonts w:ascii="Times New Roman" w:hAnsi="Times New Roman" w:cs="Times New Roman"/>
          <w:sz w:val="24"/>
          <w:szCs w:val="24"/>
          <w:u w:val="single"/>
        </w:rPr>
        <w:t>Section 2</w:t>
      </w:r>
      <w:r w:rsidRPr="00F336F1">
        <w:rPr>
          <w:rFonts w:ascii="Times New Roman" w:hAnsi="Times New Roman" w:cs="Times New Roman"/>
          <w:sz w:val="24"/>
          <w:szCs w:val="24"/>
        </w:rPr>
        <w:t xml:space="preserve">.  </w:t>
      </w:r>
      <w:r w:rsidRPr="00F336F1">
        <w:rPr>
          <w:rFonts w:ascii="Times New Roman" w:hAnsi="Times New Roman" w:cs="Times New Roman"/>
          <w:sz w:val="24"/>
          <w:szCs w:val="24"/>
          <w:u w:val="single"/>
        </w:rPr>
        <w:t>Indemnification of Directors</w:t>
      </w:r>
      <w:r w:rsidRPr="00F336F1">
        <w:rPr>
          <w:rFonts w:ascii="Times New Roman" w:hAnsi="Times New Roman" w:cs="Times New Roman"/>
          <w:sz w:val="24"/>
          <w:szCs w:val="24"/>
        </w:rPr>
        <w:t>. The directors of the Corporation shall be indemnified to the greatest extent permitted by applicable law, as may be further provided for in the Corporation’s Bylaws. Notwithstanding the foregoing, this provision shall not limit any required or permitted indemnification to any person arising outside of these Articles of Incorporation.</w:t>
      </w:r>
    </w:p>
    <w:p w14:paraId="47CB49C3" w14:textId="55D124C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Effect on Prior Liability</w:t>
      </w:r>
      <w:r w:rsidRPr="0040445C">
        <w:rPr>
          <w:rFonts w:ascii="Times New Roman" w:hAnsi="Times New Roman" w:cs="Times New Roman"/>
          <w:sz w:val="24"/>
          <w:szCs w:val="24"/>
        </w:rPr>
        <w:t xml:space="preserve">.  Such provision shall not eliminate or limit the 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for any act or omission occurring prior to the date of these Articles of Incorporation when such provision becomes effective.</w:t>
      </w:r>
    </w:p>
    <w:p w14:paraId="5CD9A8FC" w14:textId="0D2FE6A8"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xml:space="preserve">.  Any repeal or modification of the provisions of this Article </w:t>
      </w:r>
      <w:r w:rsidR="00BA50E9">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shall be prospective </w:t>
      </w:r>
      <w:r w:rsidR="00590A7C" w:rsidRPr="0040445C">
        <w:rPr>
          <w:rFonts w:ascii="Times New Roman" w:hAnsi="Times New Roman" w:cs="Times New Roman"/>
          <w:sz w:val="24"/>
          <w:szCs w:val="24"/>
        </w:rPr>
        <w:t>only and</w:t>
      </w:r>
      <w:r w:rsidRPr="0040445C">
        <w:rPr>
          <w:rFonts w:ascii="Times New Roman" w:hAnsi="Times New Roman" w:cs="Times New Roman"/>
          <w:sz w:val="24"/>
          <w:szCs w:val="24"/>
        </w:rPr>
        <w:t xml:space="preserve"> shall not adversely affect any limitation on the personal liability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 the C</w:t>
      </w:r>
      <w:r w:rsidRPr="0040445C">
        <w:rPr>
          <w:rFonts w:ascii="Times New Roman" w:hAnsi="Times New Roman" w:cs="Times New Roman"/>
          <w:sz w:val="24"/>
          <w:szCs w:val="24"/>
        </w:rPr>
        <w:t xml:space="preserve">orporation with respect to any act or omission occurring prior to the effective date of such repeal or </w:t>
      </w:r>
      <w:r w:rsidR="00590A7C" w:rsidRPr="0040445C">
        <w:rPr>
          <w:rFonts w:ascii="Times New Roman" w:hAnsi="Times New Roman" w:cs="Times New Roman"/>
          <w:sz w:val="24"/>
          <w:szCs w:val="24"/>
        </w:rPr>
        <w:t>modification and</w:t>
      </w:r>
      <w:r w:rsidRPr="0040445C">
        <w:rPr>
          <w:rFonts w:ascii="Times New Roman" w:hAnsi="Times New Roman" w:cs="Times New Roman"/>
          <w:sz w:val="24"/>
          <w:szCs w:val="24"/>
        </w:rPr>
        <w:t xml:space="preserve"> must be approved by 90% of the</w:t>
      </w:r>
      <w:r w:rsidR="00433406">
        <w:rPr>
          <w:rFonts w:ascii="Times New Roman" w:hAnsi="Times New Roman" w:cs="Times New Roman"/>
          <w:sz w:val="24"/>
          <w:szCs w:val="24"/>
        </w:rPr>
        <w:t xml:space="preserve"> Board</w:t>
      </w:r>
      <w:r w:rsidRPr="0040445C">
        <w:rPr>
          <w:rFonts w:ascii="Times New Roman" w:hAnsi="Times New Roman" w:cs="Times New Roman"/>
          <w:sz w:val="24"/>
          <w:szCs w:val="24"/>
        </w:rPr>
        <w:t xml:space="preserve"> </w:t>
      </w:r>
      <w:r w:rsidR="00BA50E9">
        <w:rPr>
          <w:rFonts w:ascii="Times New Roman" w:hAnsi="Times New Roman" w:cs="Times New Roman"/>
          <w:sz w:val="24"/>
          <w:szCs w:val="24"/>
        </w:rPr>
        <w:t>members</w:t>
      </w:r>
      <w:r w:rsidRPr="0040445C">
        <w:rPr>
          <w:rFonts w:ascii="Times New Roman" w:hAnsi="Times New Roman" w:cs="Times New Roman"/>
          <w:sz w:val="24"/>
          <w:szCs w:val="24"/>
        </w:rPr>
        <w:t xml:space="preserve"> present at a duly noticed meeting with a quorum present.  In the event of any amendment of the Georgia Code to authorize the further elimination or limitation of liability of </w:t>
      </w:r>
      <w:r w:rsidR="00BA50E9">
        <w:rPr>
          <w:rFonts w:ascii="Times New Roman" w:hAnsi="Times New Roman" w:cs="Times New Roman"/>
          <w:sz w:val="24"/>
          <w:szCs w:val="24"/>
        </w:rPr>
        <w:t xml:space="preserve">corporate </w:t>
      </w:r>
      <w:r w:rsidRPr="0040445C">
        <w:rPr>
          <w:rFonts w:ascii="Times New Roman" w:hAnsi="Times New Roman" w:cs="Times New Roman"/>
          <w:sz w:val="24"/>
          <w:szCs w:val="24"/>
        </w:rPr>
        <w:t xml:space="preserve">directors, then the </w:t>
      </w:r>
      <w:r w:rsidRPr="0040445C">
        <w:rPr>
          <w:rFonts w:ascii="Times New Roman" w:hAnsi="Times New Roman" w:cs="Times New Roman"/>
          <w:sz w:val="24"/>
          <w:szCs w:val="24"/>
        </w:rPr>
        <w:lastRenderedPageBreak/>
        <w:t xml:space="preserve">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of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shall be </w:t>
      </w:r>
      <w:proofErr w:type="gramStart"/>
      <w:r w:rsidRPr="0040445C">
        <w:rPr>
          <w:rFonts w:ascii="Times New Roman" w:hAnsi="Times New Roman" w:cs="Times New Roman"/>
          <w:sz w:val="24"/>
          <w:szCs w:val="24"/>
        </w:rPr>
        <w:t>limited to the fullest extent</w:t>
      </w:r>
      <w:proofErr w:type="gramEnd"/>
      <w:r w:rsidRPr="0040445C">
        <w:rPr>
          <w:rFonts w:ascii="Times New Roman" w:hAnsi="Times New Roman" w:cs="Times New Roman"/>
          <w:sz w:val="24"/>
          <w:szCs w:val="24"/>
        </w:rPr>
        <w:t xml:space="preserve"> permitted by the amended Georgia Code, in addition to the limitation on personal liability provided herein.</w:t>
      </w:r>
    </w:p>
    <w:p w14:paraId="224358FA" w14:textId="0E415591" w:rsidR="00852201" w:rsidRDefault="00771A74" w:rsidP="00444CD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Severability</w:t>
      </w:r>
      <w:r w:rsidRPr="0040445C">
        <w:rPr>
          <w:rFonts w:ascii="Times New Roman" w:hAnsi="Times New Roman" w:cs="Times New Roman"/>
          <w:sz w:val="24"/>
          <w:szCs w:val="24"/>
        </w:rPr>
        <w:t xml:space="preserve">.  In the event that any provision of this Article </w:t>
      </w:r>
      <w:r w:rsidR="005821F2">
        <w:rPr>
          <w:rFonts w:ascii="Times New Roman" w:hAnsi="Times New Roman" w:cs="Times New Roman"/>
          <w:sz w:val="24"/>
          <w:szCs w:val="24"/>
        </w:rPr>
        <w:t xml:space="preserve">XIII </w:t>
      </w:r>
      <w:r w:rsidRPr="0040445C">
        <w:rPr>
          <w:rFonts w:ascii="Times New Roman" w:hAnsi="Times New Roman" w:cs="Times New Roman"/>
          <w:sz w:val="24"/>
          <w:szCs w:val="24"/>
        </w:rPr>
        <w:t>(including a clause) is held by a court of competent jurisdiction to be invalid, void, or otherwise unenforceable, the remaining provisions are severable and shall remain enforceable to the fullest extent permitted by law.</w:t>
      </w:r>
    </w:p>
    <w:p w14:paraId="104A8ADF" w14:textId="77777777" w:rsidR="00CE0F36" w:rsidRPr="00C41A76" w:rsidRDefault="00CE0F36" w:rsidP="00CE0F36">
      <w:pPr>
        <w:spacing w:after="0" w:line="240" w:lineRule="auto"/>
        <w:jc w:val="center"/>
        <w:rPr>
          <w:rFonts w:ascii="Times New Roman" w:hAnsi="Times New Roman" w:cs="Times New Roman"/>
          <w:sz w:val="24"/>
          <w:szCs w:val="24"/>
        </w:rPr>
      </w:pPr>
    </w:p>
    <w:p w14:paraId="16BE3BEB" w14:textId="36D0DAAE" w:rsidR="00CE0F36" w:rsidRDefault="00CE0F36" w:rsidP="00CE0F36">
      <w:pPr>
        <w:spacing w:line="480" w:lineRule="auto"/>
        <w:jc w:val="both"/>
        <w:rPr>
          <w:rFonts w:ascii="Times New Roman" w:hAnsi="Times New Roman" w:cs="Times New Roman"/>
          <w:sz w:val="24"/>
          <w:szCs w:val="24"/>
        </w:rPr>
      </w:pPr>
      <w:r w:rsidRPr="00C41A76">
        <w:rPr>
          <w:rFonts w:ascii="Times New Roman" w:hAnsi="Times New Roman" w:cs="Times New Roman"/>
          <w:sz w:val="24"/>
          <w:szCs w:val="24"/>
        </w:rPr>
        <w:tab/>
      </w:r>
      <w:r w:rsidR="006B3D8A" w:rsidRPr="006B3D8A">
        <w:rPr>
          <w:rFonts w:ascii="Times New Roman" w:hAnsi="Times New Roman" w:cs="Times New Roman"/>
          <w:sz w:val="24"/>
          <w:szCs w:val="24"/>
        </w:rPr>
        <w:t xml:space="preserve">IN WITNESS WHEREOF, the undersigned officer of the </w:t>
      </w:r>
      <w:r w:rsidR="009B70E5">
        <w:rPr>
          <w:rFonts w:ascii="Times New Roman" w:hAnsi="Times New Roman" w:cs="Times New Roman"/>
          <w:sz w:val="24"/>
          <w:szCs w:val="24"/>
        </w:rPr>
        <w:t>C</w:t>
      </w:r>
      <w:r w:rsidR="006B3D8A" w:rsidRPr="006B3D8A">
        <w:rPr>
          <w:rFonts w:ascii="Times New Roman" w:hAnsi="Times New Roman" w:cs="Times New Roman"/>
          <w:sz w:val="24"/>
          <w:szCs w:val="24"/>
        </w:rPr>
        <w:t>orporation has executed these Restated Articles of Incorporation, pursuant to Georgia Code Section 14-3-1006.</w:t>
      </w:r>
    </w:p>
    <w:p w14:paraId="297347A7" w14:textId="08CA9BDF" w:rsidR="00BA50E9" w:rsidRPr="00C41A76" w:rsidRDefault="00BA50E9" w:rsidP="00CE0F36">
      <w:pPr>
        <w:spacing w:line="480" w:lineRule="auto"/>
        <w:jc w:val="both"/>
        <w:rPr>
          <w:rFonts w:ascii="Times New Roman" w:hAnsi="Times New Roman" w:cs="Times New Roman"/>
          <w:sz w:val="24"/>
          <w:szCs w:val="24"/>
        </w:rPr>
      </w:pPr>
    </w:p>
    <w:p w14:paraId="1B0D74F9" w14:textId="77777777" w:rsidR="00CE0F36" w:rsidRPr="00C41A76" w:rsidRDefault="00CE0F36" w:rsidP="00CE0F36">
      <w:pPr>
        <w:spacing w:after="0" w:line="240" w:lineRule="auto"/>
        <w:ind w:left="3960"/>
        <w:jc w:val="both"/>
        <w:outlineLvl w:val="0"/>
        <w:rPr>
          <w:rFonts w:ascii="Times New Roman" w:hAnsi="Times New Roman" w:cs="Times New Roman"/>
          <w:sz w:val="24"/>
          <w:szCs w:val="24"/>
          <w:u w:val="single"/>
        </w:rPr>
      </w:pPr>
      <w:r w:rsidRPr="00C41A76">
        <w:rPr>
          <w:rFonts w:ascii="Times New Roman" w:hAnsi="Times New Roman" w:cs="Times New Roman"/>
          <w:sz w:val="24"/>
          <w:szCs w:val="24"/>
        </w:rPr>
        <w:t>BY:</w:t>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p>
    <w:p w14:paraId="012DDCD5" w14:textId="32AEF8B5" w:rsidR="00732AE4" w:rsidRPr="00444CDE" w:rsidRDefault="00E164AB" w:rsidP="00CE0F36">
      <w:pPr>
        <w:tabs>
          <w:tab w:val="left" w:pos="4320"/>
        </w:tabs>
        <w:spacing w:after="0" w:line="240" w:lineRule="auto"/>
        <w:rPr>
          <w:rFonts w:ascii="Times New Roman" w:hAnsi="Times New Roman" w:cs="Times New Roman"/>
          <w:sz w:val="24"/>
        </w:rPr>
      </w:pPr>
      <w:r>
        <w:rPr>
          <w:rFonts w:ascii="Times New Roman" w:hAnsi="Times New Roman" w:cs="Times New Roman"/>
          <w:sz w:val="24"/>
          <w:szCs w:val="24"/>
        </w:rPr>
        <w:tab/>
        <w:t xml:space="preserve">    </w:t>
      </w:r>
      <w:r w:rsidR="006B3D8A">
        <w:rPr>
          <w:rFonts w:ascii="Times New Roman" w:hAnsi="Times New Roman" w:cs="Times New Roman"/>
          <w:sz w:val="24"/>
          <w:szCs w:val="24"/>
        </w:rPr>
        <w:t>Ricky Smith</w:t>
      </w:r>
      <w:r w:rsidR="00067849">
        <w:rPr>
          <w:rFonts w:ascii="Times New Roman" w:hAnsi="Times New Roman" w:cs="Times New Roman"/>
          <w:sz w:val="24"/>
          <w:szCs w:val="24"/>
        </w:rPr>
        <w:t xml:space="preserve">, </w:t>
      </w:r>
      <w:r w:rsidR="006B3D8A">
        <w:rPr>
          <w:rFonts w:ascii="Times New Roman" w:hAnsi="Times New Roman" w:cs="Times New Roman"/>
          <w:sz w:val="24"/>
          <w:szCs w:val="24"/>
        </w:rPr>
        <w:t>President</w:t>
      </w:r>
    </w:p>
    <w:sectPr w:rsidR="00732AE4" w:rsidRPr="00444CDE" w:rsidSect="00444CDE">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CBDF" w14:textId="77777777" w:rsidR="00A867B8" w:rsidRDefault="00A867B8" w:rsidP="004E24EE">
      <w:pPr>
        <w:spacing w:after="0" w:line="240" w:lineRule="auto"/>
      </w:pPr>
      <w:r>
        <w:separator/>
      </w:r>
    </w:p>
  </w:endnote>
  <w:endnote w:type="continuationSeparator" w:id="0">
    <w:p w14:paraId="2CAE7E33" w14:textId="77777777" w:rsidR="00A867B8" w:rsidRDefault="00A867B8" w:rsidP="004E24EE">
      <w:pPr>
        <w:spacing w:after="0" w:line="240" w:lineRule="auto"/>
      </w:pPr>
      <w:r>
        <w:continuationSeparator/>
      </w:r>
    </w:p>
  </w:endnote>
  <w:endnote w:type="continuationNotice" w:id="1">
    <w:p w14:paraId="62E0A301" w14:textId="77777777" w:rsidR="00A867B8" w:rsidRDefault="00A867B8" w:rsidP="004E2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AE1D" w14:textId="77777777" w:rsidR="00B42CBC" w:rsidRDefault="00B42CBC" w:rsidP="004D336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659BB5" w14:textId="77777777" w:rsidR="00CC0BEF" w:rsidRDefault="00CC0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56D7" w14:textId="77777777" w:rsidR="00B42CBC" w:rsidRPr="00444CDE" w:rsidRDefault="00B42CBC" w:rsidP="00444CDE">
    <w:pPr>
      <w:pStyle w:val="Footer"/>
      <w:framePr w:wrap="none" w:vAnchor="text" w:hAnchor="margin" w:xAlign="center" w:y="1"/>
      <w:rPr>
        <w:rStyle w:val="PageNumber"/>
        <w:rFonts w:ascii="Times New Roman" w:hAnsi="Times New Roman"/>
        <w:sz w:val="24"/>
      </w:rPr>
    </w:pPr>
    <w:r w:rsidRPr="00444CDE">
      <w:rPr>
        <w:rStyle w:val="PageNumber"/>
        <w:rFonts w:ascii="Times New Roman" w:hAnsi="Times New Roman"/>
        <w:sz w:val="24"/>
      </w:rPr>
      <w:fldChar w:fldCharType="begin"/>
    </w:r>
    <w:r w:rsidRPr="00B42CBC">
      <w:rPr>
        <w:rStyle w:val="PageNumber"/>
        <w:rFonts w:ascii="Times New Roman" w:hAnsi="Times New Roman" w:cs="Times New Roman"/>
        <w:sz w:val="24"/>
        <w:szCs w:val="24"/>
      </w:rPr>
      <w:instrText xml:space="preserve">PAGE  </w:instrText>
    </w:r>
    <w:r w:rsidRPr="00444CDE">
      <w:rPr>
        <w:rStyle w:val="PageNumber"/>
        <w:rFonts w:ascii="Times New Roman" w:hAnsi="Times New Roman"/>
        <w:sz w:val="24"/>
      </w:rPr>
      <w:fldChar w:fldCharType="separate"/>
    </w:r>
    <w:r w:rsidR="00DE4A09">
      <w:rPr>
        <w:rStyle w:val="PageNumber"/>
        <w:rFonts w:ascii="Times New Roman" w:hAnsi="Times New Roman" w:cs="Times New Roman"/>
        <w:noProof/>
        <w:sz w:val="24"/>
        <w:szCs w:val="24"/>
      </w:rPr>
      <w:t>2</w:t>
    </w:r>
    <w:r w:rsidRPr="00444CDE">
      <w:rPr>
        <w:rStyle w:val="PageNumber"/>
        <w:rFonts w:ascii="Times New Roman" w:hAnsi="Times New Roman"/>
        <w:sz w:val="24"/>
      </w:rPr>
      <w:fldChar w:fldCharType="end"/>
    </w:r>
  </w:p>
  <w:p w14:paraId="4ED1E684" w14:textId="77777777" w:rsidR="00CC0BEF" w:rsidRDefault="00CC0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F45AA" w14:textId="77777777" w:rsidR="00A867B8" w:rsidRDefault="00A867B8" w:rsidP="004E24EE">
      <w:pPr>
        <w:spacing w:after="0" w:line="240" w:lineRule="auto"/>
      </w:pPr>
      <w:r>
        <w:separator/>
      </w:r>
    </w:p>
  </w:footnote>
  <w:footnote w:type="continuationSeparator" w:id="0">
    <w:p w14:paraId="05BDC492" w14:textId="77777777" w:rsidR="00A867B8" w:rsidRDefault="00A867B8" w:rsidP="004E24EE">
      <w:pPr>
        <w:spacing w:after="0" w:line="240" w:lineRule="auto"/>
      </w:pPr>
      <w:r>
        <w:continuationSeparator/>
      </w:r>
    </w:p>
  </w:footnote>
  <w:footnote w:type="continuationNotice" w:id="1">
    <w:p w14:paraId="718ED3C9" w14:textId="77777777" w:rsidR="00A867B8" w:rsidRDefault="00A867B8" w:rsidP="004E2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1B0" w14:textId="77777777" w:rsidR="00C93375" w:rsidRDefault="00C93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C4E4F"/>
    <w:multiLevelType w:val="hybridMultilevel"/>
    <w:tmpl w:val="D6A888AA"/>
    <w:lvl w:ilvl="0" w:tplc="BB28960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C1119"/>
    <w:multiLevelType w:val="hybridMultilevel"/>
    <w:tmpl w:val="315AA66E"/>
    <w:lvl w:ilvl="0" w:tplc="EEC0C3C0">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C2B03C2"/>
    <w:multiLevelType w:val="hybridMultilevel"/>
    <w:tmpl w:val="B5D8A8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2725">
    <w:abstractNumId w:val="2"/>
  </w:num>
  <w:num w:numId="2" w16cid:durableId="1475680951">
    <w:abstractNumId w:val="1"/>
  </w:num>
  <w:num w:numId="3" w16cid:durableId="158171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79"/>
    <w:rsid w:val="00000EFF"/>
    <w:rsid w:val="00001890"/>
    <w:rsid w:val="000036A9"/>
    <w:rsid w:val="00003B6A"/>
    <w:rsid w:val="000134FF"/>
    <w:rsid w:val="00031819"/>
    <w:rsid w:val="00033139"/>
    <w:rsid w:val="00034742"/>
    <w:rsid w:val="000353FF"/>
    <w:rsid w:val="00036FC5"/>
    <w:rsid w:val="00040F1C"/>
    <w:rsid w:val="000440FC"/>
    <w:rsid w:val="000460CA"/>
    <w:rsid w:val="0005375C"/>
    <w:rsid w:val="0005486C"/>
    <w:rsid w:val="000556E4"/>
    <w:rsid w:val="000567BC"/>
    <w:rsid w:val="00060801"/>
    <w:rsid w:val="00062522"/>
    <w:rsid w:val="00062B19"/>
    <w:rsid w:val="00067849"/>
    <w:rsid w:val="0007504E"/>
    <w:rsid w:val="0007557F"/>
    <w:rsid w:val="00081911"/>
    <w:rsid w:val="000837B9"/>
    <w:rsid w:val="00084B38"/>
    <w:rsid w:val="000867A0"/>
    <w:rsid w:val="00086D87"/>
    <w:rsid w:val="00087BC8"/>
    <w:rsid w:val="000903A5"/>
    <w:rsid w:val="00094AC5"/>
    <w:rsid w:val="000A336D"/>
    <w:rsid w:val="000A7771"/>
    <w:rsid w:val="000C47CB"/>
    <w:rsid w:val="000D2ADF"/>
    <w:rsid w:val="000D41FE"/>
    <w:rsid w:val="000D5247"/>
    <w:rsid w:val="000E15EF"/>
    <w:rsid w:val="000F26AD"/>
    <w:rsid w:val="000F30E3"/>
    <w:rsid w:val="000F428A"/>
    <w:rsid w:val="000F504B"/>
    <w:rsid w:val="000F58AA"/>
    <w:rsid w:val="000F595E"/>
    <w:rsid w:val="000F647C"/>
    <w:rsid w:val="000F6F60"/>
    <w:rsid w:val="000F7655"/>
    <w:rsid w:val="00101768"/>
    <w:rsid w:val="0010480A"/>
    <w:rsid w:val="0010517C"/>
    <w:rsid w:val="00105A39"/>
    <w:rsid w:val="00106E26"/>
    <w:rsid w:val="0010785C"/>
    <w:rsid w:val="00110538"/>
    <w:rsid w:val="00116F6B"/>
    <w:rsid w:val="0012551B"/>
    <w:rsid w:val="00132398"/>
    <w:rsid w:val="00133872"/>
    <w:rsid w:val="001364AF"/>
    <w:rsid w:val="00137EAF"/>
    <w:rsid w:val="00140CAB"/>
    <w:rsid w:val="00141BA9"/>
    <w:rsid w:val="00143A68"/>
    <w:rsid w:val="001467E1"/>
    <w:rsid w:val="001505C2"/>
    <w:rsid w:val="00151AEC"/>
    <w:rsid w:val="001552B1"/>
    <w:rsid w:val="00162151"/>
    <w:rsid w:val="00175646"/>
    <w:rsid w:val="001812B7"/>
    <w:rsid w:val="001840D6"/>
    <w:rsid w:val="001852C3"/>
    <w:rsid w:val="00187DEF"/>
    <w:rsid w:val="001A7A35"/>
    <w:rsid w:val="001B642E"/>
    <w:rsid w:val="001C1C91"/>
    <w:rsid w:val="001C1E37"/>
    <w:rsid w:val="001C4491"/>
    <w:rsid w:val="001C6091"/>
    <w:rsid w:val="001C6E22"/>
    <w:rsid w:val="001D0A67"/>
    <w:rsid w:val="001D170B"/>
    <w:rsid w:val="001D28CC"/>
    <w:rsid w:val="001D3563"/>
    <w:rsid w:val="001E2F1F"/>
    <w:rsid w:val="001E37D2"/>
    <w:rsid w:val="001E68DF"/>
    <w:rsid w:val="001F6C11"/>
    <w:rsid w:val="001F7BED"/>
    <w:rsid w:val="00203E30"/>
    <w:rsid w:val="002125B8"/>
    <w:rsid w:val="0022745F"/>
    <w:rsid w:val="00233079"/>
    <w:rsid w:val="0023371C"/>
    <w:rsid w:val="002376DD"/>
    <w:rsid w:val="00237EBE"/>
    <w:rsid w:val="002412C6"/>
    <w:rsid w:val="00241AFC"/>
    <w:rsid w:val="00242EF2"/>
    <w:rsid w:val="002443B4"/>
    <w:rsid w:val="00262AE6"/>
    <w:rsid w:val="00265BEB"/>
    <w:rsid w:val="00273B18"/>
    <w:rsid w:val="0028479E"/>
    <w:rsid w:val="002875D7"/>
    <w:rsid w:val="00290BB9"/>
    <w:rsid w:val="0029443B"/>
    <w:rsid w:val="00296110"/>
    <w:rsid w:val="00297B9A"/>
    <w:rsid w:val="002A4533"/>
    <w:rsid w:val="002A585D"/>
    <w:rsid w:val="002B0744"/>
    <w:rsid w:val="002C1AD3"/>
    <w:rsid w:val="002C1C13"/>
    <w:rsid w:val="002C1CAD"/>
    <w:rsid w:val="002C322A"/>
    <w:rsid w:val="002C40E4"/>
    <w:rsid w:val="002C7D3E"/>
    <w:rsid w:val="002D03AE"/>
    <w:rsid w:val="002D3A4E"/>
    <w:rsid w:val="002D4C2B"/>
    <w:rsid w:val="002D7A2B"/>
    <w:rsid w:val="002E0B13"/>
    <w:rsid w:val="002E3851"/>
    <w:rsid w:val="00301E57"/>
    <w:rsid w:val="00303F74"/>
    <w:rsid w:val="003051A0"/>
    <w:rsid w:val="00310153"/>
    <w:rsid w:val="003110FA"/>
    <w:rsid w:val="00320314"/>
    <w:rsid w:val="00323BE0"/>
    <w:rsid w:val="003269F3"/>
    <w:rsid w:val="003270A2"/>
    <w:rsid w:val="00333E40"/>
    <w:rsid w:val="003429E9"/>
    <w:rsid w:val="00346824"/>
    <w:rsid w:val="00346E91"/>
    <w:rsid w:val="00350248"/>
    <w:rsid w:val="003513F6"/>
    <w:rsid w:val="00352234"/>
    <w:rsid w:val="0035601F"/>
    <w:rsid w:val="00365F34"/>
    <w:rsid w:val="003673C9"/>
    <w:rsid w:val="00370019"/>
    <w:rsid w:val="00373F5E"/>
    <w:rsid w:val="003762B6"/>
    <w:rsid w:val="003775E2"/>
    <w:rsid w:val="003901A1"/>
    <w:rsid w:val="00392CE2"/>
    <w:rsid w:val="00394B72"/>
    <w:rsid w:val="003A4CED"/>
    <w:rsid w:val="003A6AFC"/>
    <w:rsid w:val="003B04EA"/>
    <w:rsid w:val="003B48B1"/>
    <w:rsid w:val="003C1333"/>
    <w:rsid w:val="003C336D"/>
    <w:rsid w:val="003C63D3"/>
    <w:rsid w:val="003D2876"/>
    <w:rsid w:val="003D6D6D"/>
    <w:rsid w:val="003E1D6F"/>
    <w:rsid w:val="003E2B8C"/>
    <w:rsid w:val="003E41DD"/>
    <w:rsid w:val="003E449E"/>
    <w:rsid w:val="003E6598"/>
    <w:rsid w:val="003F11B1"/>
    <w:rsid w:val="003F2615"/>
    <w:rsid w:val="00400C8A"/>
    <w:rsid w:val="0040445C"/>
    <w:rsid w:val="004071D6"/>
    <w:rsid w:val="00407A5C"/>
    <w:rsid w:val="00414F1E"/>
    <w:rsid w:val="0042778E"/>
    <w:rsid w:val="00430497"/>
    <w:rsid w:val="00433406"/>
    <w:rsid w:val="00444CDE"/>
    <w:rsid w:val="0044609E"/>
    <w:rsid w:val="00446292"/>
    <w:rsid w:val="00450210"/>
    <w:rsid w:val="00451F20"/>
    <w:rsid w:val="00452464"/>
    <w:rsid w:val="00465E0B"/>
    <w:rsid w:val="00466D08"/>
    <w:rsid w:val="00467FEA"/>
    <w:rsid w:val="00472D2E"/>
    <w:rsid w:val="00476840"/>
    <w:rsid w:val="00487F3D"/>
    <w:rsid w:val="004A0224"/>
    <w:rsid w:val="004A3771"/>
    <w:rsid w:val="004A5112"/>
    <w:rsid w:val="004A52D2"/>
    <w:rsid w:val="004A57B2"/>
    <w:rsid w:val="004C679F"/>
    <w:rsid w:val="004C6B99"/>
    <w:rsid w:val="004C7E48"/>
    <w:rsid w:val="004D4B49"/>
    <w:rsid w:val="004D5440"/>
    <w:rsid w:val="004D56C9"/>
    <w:rsid w:val="004E24E6"/>
    <w:rsid w:val="004E24EE"/>
    <w:rsid w:val="004E797E"/>
    <w:rsid w:val="00501246"/>
    <w:rsid w:val="0050179C"/>
    <w:rsid w:val="00502467"/>
    <w:rsid w:val="00503C39"/>
    <w:rsid w:val="00504362"/>
    <w:rsid w:val="0050490E"/>
    <w:rsid w:val="005073DF"/>
    <w:rsid w:val="00507CFE"/>
    <w:rsid w:val="005108A6"/>
    <w:rsid w:val="00510A2F"/>
    <w:rsid w:val="00512851"/>
    <w:rsid w:val="00515F0D"/>
    <w:rsid w:val="0052285C"/>
    <w:rsid w:val="00523F8C"/>
    <w:rsid w:val="005269F9"/>
    <w:rsid w:val="00530779"/>
    <w:rsid w:val="00530FAF"/>
    <w:rsid w:val="00532026"/>
    <w:rsid w:val="005347C2"/>
    <w:rsid w:val="005366BC"/>
    <w:rsid w:val="00536DFD"/>
    <w:rsid w:val="005434E0"/>
    <w:rsid w:val="00553E17"/>
    <w:rsid w:val="00556083"/>
    <w:rsid w:val="005568B7"/>
    <w:rsid w:val="005577AD"/>
    <w:rsid w:val="00557931"/>
    <w:rsid w:val="00570AE6"/>
    <w:rsid w:val="0058037B"/>
    <w:rsid w:val="005821F2"/>
    <w:rsid w:val="005828FC"/>
    <w:rsid w:val="00584D7D"/>
    <w:rsid w:val="00585843"/>
    <w:rsid w:val="00590A7C"/>
    <w:rsid w:val="00591721"/>
    <w:rsid w:val="005933A4"/>
    <w:rsid w:val="00596B32"/>
    <w:rsid w:val="005A5E1A"/>
    <w:rsid w:val="005B4DF4"/>
    <w:rsid w:val="005B5261"/>
    <w:rsid w:val="005B7E54"/>
    <w:rsid w:val="005D1321"/>
    <w:rsid w:val="005D3939"/>
    <w:rsid w:val="005D3B8E"/>
    <w:rsid w:val="005D59EA"/>
    <w:rsid w:val="005D6E31"/>
    <w:rsid w:val="005E0AC2"/>
    <w:rsid w:val="005E1CC5"/>
    <w:rsid w:val="005E2786"/>
    <w:rsid w:val="005E4211"/>
    <w:rsid w:val="005F02C8"/>
    <w:rsid w:val="005F7815"/>
    <w:rsid w:val="0060442E"/>
    <w:rsid w:val="00607285"/>
    <w:rsid w:val="006124E8"/>
    <w:rsid w:val="0061303C"/>
    <w:rsid w:val="00613716"/>
    <w:rsid w:val="00614C58"/>
    <w:rsid w:val="00626533"/>
    <w:rsid w:val="00631E36"/>
    <w:rsid w:val="006347E6"/>
    <w:rsid w:val="006347E7"/>
    <w:rsid w:val="00643493"/>
    <w:rsid w:val="00644784"/>
    <w:rsid w:val="0064511F"/>
    <w:rsid w:val="006507BD"/>
    <w:rsid w:val="00652E8A"/>
    <w:rsid w:val="006533F6"/>
    <w:rsid w:val="006534A7"/>
    <w:rsid w:val="00653870"/>
    <w:rsid w:val="00654EF7"/>
    <w:rsid w:val="00655AB0"/>
    <w:rsid w:val="006576F3"/>
    <w:rsid w:val="00661C26"/>
    <w:rsid w:val="00670F7B"/>
    <w:rsid w:val="006723B0"/>
    <w:rsid w:val="00674D67"/>
    <w:rsid w:val="00675971"/>
    <w:rsid w:val="006837F3"/>
    <w:rsid w:val="00687798"/>
    <w:rsid w:val="006925D8"/>
    <w:rsid w:val="006979EE"/>
    <w:rsid w:val="006A17CF"/>
    <w:rsid w:val="006A21C5"/>
    <w:rsid w:val="006A2C99"/>
    <w:rsid w:val="006A7EA6"/>
    <w:rsid w:val="006A7FE8"/>
    <w:rsid w:val="006B3D8A"/>
    <w:rsid w:val="006C36F1"/>
    <w:rsid w:val="006C67A6"/>
    <w:rsid w:val="006C759B"/>
    <w:rsid w:val="006D54C3"/>
    <w:rsid w:val="006D629B"/>
    <w:rsid w:val="006E4D21"/>
    <w:rsid w:val="006F1CD8"/>
    <w:rsid w:val="006F3909"/>
    <w:rsid w:val="006F3B50"/>
    <w:rsid w:val="00700D16"/>
    <w:rsid w:val="0070543B"/>
    <w:rsid w:val="00705EAA"/>
    <w:rsid w:val="007104A7"/>
    <w:rsid w:val="0071636A"/>
    <w:rsid w:val="00723D11"/>
    <w:rsid w:val="00724E5D"/>
    <w:rsid w:val="00727C1C"/>
    <w:rsid w:val="00730951"/>
    <w:rsid w:val="00732AE4"/>
    <w:rsid w:val="007345DF"/>
    <w:rsid w:val="00736A6F"/>
    <w:rsid w:val="007421B0"/>
    <w:rsid w:val="007429DF"/>
    <w:rsid w:val="00742CA4"/>
    <w:rsid w:val="0075183E"/>
    <w:rsid w:val="007561C6"/>
    <w:rsid w:val="00761C67"/>
    <w:rsid w:val="00763A96"/>
    <w:rsid w:val="00771A74"/>
    <w:rsid w:val="007725A3"/>
    <w:rsid w:val="00772731"/>
    <w:rsid w:val="007748B5"/>
    <w:rsid w:val="0077581C"/>
    <w:rsid w:val="0078683B"/>
    <w:rsid w:val="00787636"/>
    <w:rsid w:val="00791DEA"/>
    <w:rsid w:val="00793817"/>
    <w:rsid w:val="0079723B"/>
    <w:rsid w:val="00797B1A"/>
    <w:rsid w:val="007A05A8"/>
    <w:rsid w:val="007A12AA"/>
    <w:rsid w:val="007A3908"/>
    <w:rsid w:val="007B2BD7"/>
    <w:rsid w:val="007B3597"/>
    <w:rsid w:val="007B6309"/>
    <w:rsid w:val="007B6E6C"/>
    <w:rsid w:val="007C1A17"/>
    <w:rsid w:val="007C6A3C"/>
    <w:rsid w:val="007C7873"/>
    <w:rsid w:val="007D3846"/>
    <w:rsid w:val="007D493D"/>
    <w:rsid w:val="007D661B"/>
    <w:rsid w:val="007D69C7"/>
    <w:rsid w:val="007E02C4"/>
    <w:rsid w:val="007E1FA1"/>
    <w:rsid w:val="007F39A3"/>
    <w:rsid w:val="007F497D"/>
    <w:rsid w:val="008019C6"/>
    <w:rsid w:val="00802A8A"/>
    <w:rsid w:val="00803B08"/>
    <w:rsid w:val="00804D16"/>
    <w:rsid w:val="00813CB4"/>
    <w:rsid w:val="00813F9E"/>
    <w:rsid w:val="00817507"/>
    <w:rsid w:val="0082083D"/>
    <w:rsid w:val="00821934"/>
    <w:rsid w:val="008243D2"/>
    <w:rsid w:val="00830DDA"/>
    <w:rsid w:val="00831A9B"/>
    <w:rsid w:val="008329AB"/>
    <w:rsid w:val="00836945"/>
    <w:rsid w:val="00842EF1"/>
    <w:rsid w:val="0084760F"/>
    <w:rsid w:val="00852201"/>
    <w:rsid w:val="008528F8"/>
    <w:rsid w:val="0085456A"/>
    <w:rsid w:val="0085796B"/>
    <w:rsid w:val="00863630"/>
    <w:rsid w:val="0086542B"/>
    <w:rsid w:val="00871233"/>
    <w:rsid w:val="00872433"/>
    <w:rsid w:val="008736E1"/>
    <w:rsid w:val="00882DFA"/>
    <w:rsid w:val="00883587"/>
    <w:rsid w:val="0088446B"/>
    <w:rsid w:val="00892CF0"/>
    <w:rsid w:val="00893456"/>
    <w:rsid w:val="00893507"/>
    <w:rsid w:val="00897F06"/>
    <w:rsid w:val="008A6747"/>
    <w:rsid w:val="008A7A96"/>
    <w:rsid w:val="008B5008"/>
    <w:rsid w:val="008C08EF"/>
    <w:rsid w:val="008C2BAF"/>
    <w:rsid w:val="008C344E"/>
    <w:rsid w:val="008C63BF"/>
    <w:rsid w:val="008C66D4"/>
    <w:rsid w:val="008D01B8"/>
    <w:rsid w:val="008D0AC5"/>
    <w:rsid w:val="008D205D"/>
    <w:rsid w:val="008D287F"/>
    <w:rsid w:val="008D59A1"/>
    <w:rsid w:val="008E22C3"/>
    <w:rsid w:val="008F264A"/>
    <w:rsid w:val="008F5748"/>
    <w:rsid w:val="00905298"/>
    <w:rsid w:val="00906675"/>
    <w:rsid w:val="009066AD"/>
    <w:rsid w:val="009077FA"/>
    <w:rsid w:val="009129EA"/>
    <w:rsid w:val="009138D9"/>
    <w:rsid w:val="00916C49"/>
    <w:rsid w:val="009205BC"/>
    <w:rsid w:val="00925020"/>
    <w:rsid w:val="009305D1"/>
    <w:rsid w:val="00931871"/>
    <w:rsid w:val="00931E13"/>
    <w:rsid w:val="00940F32"/>
    <w:rsid w:val="0094199E"/>
    <w:rsid w:val="00943D2C"/>
    <w:rsid w:val="00946495"/>
    <w:rsid w:val="009545C2"/>
    <w:rsid w:val="00963C3D"/>
    <w:rsid w:val="0098023A"/>
    <w:rsid w:val="00982037"/>
    <w:rsid w:val="009845B8"/>
    <w:rsid w:val="00985E48"/>
    <w:rsid w:val="009A0653"/>
    <w:rsid w:val="009A520C"/>
    <w:rsid w:val="009B147C"/>
    <w:rsid w:val="009B2D01"/>
    <w:rsid w:val="009B4462"/>
    <w:rsid w:val="009B70E5"/>
    <w:rsid w:val="009C03EC"/>
    <w:rsid w:val="009C3BFE"/>
    <w:rsid w:val="009C7249"/>
    <w:rsid w:val="009D19A9"/>
    <w:rsid w:val="009E173C"/>
    <w:rsid w:val="009E4E67"/>
    <w:rsid w:val="009E57EB"/>
    <w:rsid w:val="009E6ADE"/>
    <w:rsid w:val="009E7E60"/>
    <w:rsid w:val="009F1318"/>
    <w:rsid w:val="009F13F7"/>
    <w:rsid w:val="009F1402"/>
    <w:rsid w:val="009F3A6F"/>
    <w:rsid w:val="00A02D05"/>
    <w:rsid w:val="00A0307C"/>
    <w:rsid w:val="00A03F16"/>
    <w:rsid w:val="00A05BBC"/>
    <w:rsid w:val="00A07CD3"/>
    <w:rsid w:val="00A1573E"/>
    <w:rsid w:val="00A16A08"/>
    <w:rsid w:val="00A20EF4"/>
    <w:rsid w:val="00A2741B"/>
    <w:rsid w:val="00A30742"/>
    <w:rsid w:val="00A30BCD"/>
    <w:rsid w:val="00A3137C"/>
    <w:rsid w:val="00A34B18"/>
    <w:rsid w:val="00A41404"/>
    <w:rsid w:val="00A51B25"/>
    <w:rsid w:val="00A658BA"/>
    <w:rsid w:val="00A669CE"/>
    <w:rsid w:val="00A71E9D"/>
    <w:rsid w:val="00A71EB5"/>
    <w:rsid w:val="00A7313E"/>
    <w:rsid w:val="00A73289"/>
    <w:rsid w:val="00A733F9"/>
    <w:rsid w:val="00A74980"/>
    <w:rsid w:val="00A75E6D"/>
    <w:rsid w:val="00A81836"/>
    <w:rsid w:val="00A867B8"/>
    <w:rsid w:val="00A868A4"/>
    <w:rsid w:val="00A91232"/>
    <w:rsid w:val="00A913F8"/>
    <w:rsid w:val="00A9182D"/>
    <w:rsid w:val="00A9569B"/>
    <w:rsid w:val="00AA4746"/>
    <w:rsid w:val="00AA6AB6"/>
    <w:rsid w:val="00AC7508"/>
    <w:rsid w:val="00AD09E5"/>
    <w:rsid w:val="00AD2667"/>
    <w:rsid w:val="00AE011E"/>
    <w:rsid w:val="00AE7B57"/>
    <w:rsid w:val="00AF0978"/>
    <w:rsid w:val="00AF0EF8"/>
    <w:rsid w:val="00AF126A"/>
    <w:rsid w:val="00AF1FB0"/>
    <w:rsid w:val="00B03692"/>
    <w:rsid w:val="00B06528"/>
    <w:rsid w:val="00B13903"/>
    <w:rsid w:val="00B21E91"/>
    <w:rsid w:val="00B24DFF"/>
    <w:rsid w:val="00B259A7"/>
    <w:rsid w:val="00B31D62"/>
    <w:rsid w:val="00B32185"/>
    <w:rsid w:val="00B36AFF"/>
    <w:rsid w:val="00B42CBC"/>
    <w:rsid w:val="00B52EAB"/>
    <w:rsid w:val="00B52F3A"/>
    <w:rsid w:val="00B5565E"/>
    <w:rsid w:val="00B5613D"/>
    <w:rsid w:val="00B64861"/>
    <w:rsid w:val="00B716F7"/>
    <w:rsid w:val="00B71ADD"/>
    <w:rsid w:val="00B73111"/>
    <w:rsid w:val="00B810C1"/>
    <w:rsid w:val="00B81680"/>
    <w:rsid w:val="00B851D6"/>
    <w:rsid w:val="00B97B66"/>
    <w:rsid w:val="00B97E4B"/>
    <w:rsid w:val="00BA3259"/>
    <w:rsid w:val="00BA50E9"/>
    <w:rsid w:val="00BC38AF"/>
    <w:rsid w:val="00BC4A72"/>
    <w:rsid w:val="00BC51B3"/>
    <w:rsid w:val="00BC6CE8"/>
    <w:rsid w:val="00BD4187"/>
    <w:rsid w:val="00BD667A"/>
    <w:rsid w:val="00BF67CE"/>
    <w:rsid w:val="00C00BAD"/>
    <w:rsid w:val="00C0457A"/>
    <w:rsid w:val="00C2016B"/>
    <w:rsid w:val="00C3575B"/>
    <w:rsid w:val="00C4568F"/>
    <w:rsid w:val="00C61D12"/>
    <w:rsid w:val="00C6548C"/>
    <w:rsid w:val="00C6706A"/>
    <w:rsid w:val="00C6790C"/>
    <w:rsid w:val="00C70C89"/>
    <w:rsid w:val="00C72F09"/>
    <w:rsid w:val="00C74DC2"/>
    <w:rsid w:val="00C8196B"/>
    <w:rsid w:val="00C83F81"/>
    <w:rsid w:val="00C8467E"/>
    <w:rsid w:val="00C862CE"/>
    <w:rsid w:val="00C91C01"/>
    <w:rsid w:val="00C93375"/>
    <w:rsid w:val="00C935AC"/>
    <w:rsid w:val="00C94F67"/>
    <w:rsid w:val="00CA2119"/>
    <w:rsid w:val="00CA4CF5"/>
    <w:rsid w:val="00CA790E"/>
    <w:rsid w:val="00CB29F0"/>
    <w:rsid w:val="00CB2CD2"/>
    <w:rsid w:val="00CB49A8"/>
    <w:rsid w:val="00CB71B2"/>
    <w:rsid w:val="00CB7C76"/>
    <w:rsid w:val="00CC0BEF"/>
    <w:rsid w:val="00CD666D"/>
    <w:rsid w:val="00CE0F36"/>
    <w:rsid w:val="00CF23AC"/>
    <w:rsid w:val="00CF379C"/>
    <w:rsid w:val="00CF6FF0"/>
    <w:rsid w:val="00CF78D1"/>
    <w:rsid w:val="00D019C2"/>
    <w:rsid w:val="00D01E18"/>
    <w:rsid w:val="00D10530"/>
    <w:rsid w:val="00D140F8"/>
    <w:rsid w:val="00D16DEF"/>
    <w:rsid w:val="00D2330B"/>
    <w:rsid w:val="00D257FE"/>
    <w:rsid w:val="00D30154"/>
    <w:rsid w:val="00D334B5"/>
    <w:rsid w:val="00D35427"/>
    <w:rsid w:val="00D35C8C"/>
    <w:rsid w:val="00D36D19"/>
    <w:rsid w:val="00D40297"/>
    <w:rsid w:val="00D40EFA"/>
    <w:rsid w:val="00D50369"/>
    <w:rsid w:val="00D5222D"/>
    <w:rsid w:val="00D52231"/>
    <w:rsid w:val="00D53A72"/>
    <w:rsid w:val="00D53A73"/>
    <w:rsid w:val="00D542A7"/>
    <w:rsid w:val="00D64C6C"/>
    <w:rsid w:val="00D65957"/>
    <w:rsid w:val="00D66683"/>
    <w:rsid w:val="00D70416"/>
    <w:rsid w:val="00D745C5"/>
    <w:rsid w:val="00D74723"/>
    <w:rsid w:val="00D74984"/>
    <w:rsid w:val="00D82A95"/>
    <w:rsid w:val="00D82DAC"/>
    <w:rsid w:val="00D86AA3"/>
    <w:rsid w:val="00D878F8"/>
    <w:rsid w:val="00D879E7"/>
    <w:rsid w:val="00D92D7D"/>
    <w:rsid w:val="00D93037"/>
    <w:rsid w:val="00DA4169"/>
    <w:rsid w:val="00DA4388"/>
    <w:rsid w:val="00DA61A1"/>
    <w:rsid w:val="00DC0938"/>
    <w:rsid w:val="00DC4B5D"/>
    <w:rsid w:val="00DC592C"/>
    <w:rsid w:val="00DC5B57"/>
    <w:rsid w:val="00DC6645"/>
    <w:rsid w:val="00DC77C1"/>
    <w:rsid w:val="00DE4A09"/>
    <w:rsid w:val="00DE5C4B"/>
    <w:rsid w:val="00DF2125"/>
    <w:rsid w:val="00DF4162"/>
    <w:rsid w:val="00DF7B1E"/>
    <w:rsid w:val="00E05023"/>
    <w:rsid w:val="00E05B43"/>
    <w:rsid w:val="00E141CC"/>
    <w:rsid w:val="00E164AB"/>
    <w:rsid w:val="00E1798B"/>
    <w:rsid w:val="00E21A6C"/>
    <w:rsid w:val="00E24238"/>
    <w:rsid w:val="00E25BF4"/>
    <w:rsid w:val="00E26ECB"/>
    <w:rsid w:val="00E33CAC"/>
    <w:rsid w:val="00E34ECB"/>
    <w:rsid w:val="00E41F2F"/>
    <w:rsid w:val="00E428CC"/>
    <w:rsid w:val="00E42DC9"/>
    <w:rsid w:val="00E548CF"/>
    <w:rsid w:val="00E61082"/>
    <w:rsid w:val="00E62B8E"/>
    <w:rsid w:val="00E63AE1"/>
    <w:rsid w:val="00E64D4A"/>
    <w:rsid w:val="00E71051"/>
    <w:rsid w:val="00E74C85"/>
    <w:rsid w:val="00E74D16"/>
    <w:rsid w:val="00E813AD"/>
    <w:rsid w:val="00E83EAE"/>
    <w:rsid w:val="00E847F2"/>
    <w:rsid w:val="00E93BD5"/>
    <w:rsid w:val="00E97E6D"/>
    <w:rsid w:val="00EA1E7A"/>
    <w:rsid w:val="00EA3C6F"/>
    <w:rsid w:val="00EA5BCD"/>
    <w:rsid w:val="00EA6753"/>
    <w:rsid w:val="00EB1096"/>
    <w:rsid w:val="00EB1B39"/>
    <w:rsid w:val="00EB420C"/>
    <w:rsid w:val="00EC1E8C"/>
    <w:rsid w:val="00EC38E1"/>
    <w:rsid w:val="00EC70A9"/>
    <w:rsid w:val="00ED27BE"/>
    <w:rsid w:val="00EE0BC9"/>
    <w:rsid w:val="00EE5631"/>
    <w:rsid w:val="00EE5EA1"/>
    <w:rsid w:val="00EF07DC"/>
    <w:rsid w:val="00F064EE"/>
    <w:rsid w:val="00F06D74"/>
    <w:rsid w:val="00F119AB"/>
    <w:rsid w:val="00F15865"/>
    <w:rsid w:val="00F1792F"/>
    <w:rsid w:val="00F17DFE"/>
    <w:rsid w:val="00F27FCC"/>
    <w:rsid w:val="00F336F1"/>
    <w:rsid w:val="00F33C20"/>
    <w:rsid w:val="00F4438A"/>
    <w:rsid w:val="00F455F4"/>
    <w:rsid w:val="00F46975"/>
    <w:rsid w:val="00F52650"/>
    <w:rsid w:val="00F672F1"/>
    <w:rsid w:val="00F67983"/>
    <w:rsid w:val="00F7300B"/>
    <w:rsid w:val="00F82F75"/>
    <w:rsid w:val="00F90549"/>
    <w:rsid w:val="00F92617"/>
    <w:rsid w:val="00F979B4"/>
    <w:rsid w:val="00FA06A7"/>
    <w:rsid w:val="00FA52C8"/>
    <w:rsid w:val="00FA548D"/>
    <w:rsid w:val="00FA58FB"/>
    <w:rsid w:val="00FA603D"/>
    <w:rsid w:val="00FB0046"/>
    <w:rsid w:val="00FB1769"/>
    <w:rsid w:val="00FB1CA2"/>
    <w:rsid w:val="00FB6013"/>
    <w:rsid w:val="00FD2FAE"/>
    <w:rsid w:val="00FD470F"/>
    <w:rsid w:val="00FD4C3C"/>
    <w:rsid w:val="00FD5CFE"/>
    <w:rsid w:val="00FD6BC1"/>
    <w:rsid w:val="00FE7C81"/>
    <w:rsid w:val="00FF206A"/>
    <w:rsid w:val="00FF2117"/>
    <w:rsid w:val="00FF7AC3"/>
    <w:rsid w:val="00FF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E24EE"/>
  </w:style>
  <w:style w:type="paragraph" w:styleId="Heading1">
    <w:name w:val="heading 1"/>
    <w:basedOn w:val="Normal"/>
    <w:next w:val="Normal"/>
    <w:link w:val="Heading1Char"/>
    <w:autoRedefine/>
    <w:qFormat/>
    <w:rsid w:val="0077581C"/>
    <w:pPr>
      <w:keepNext/>
      <w:overflowPunct w:val="0"/>
      <w:autoSpaceDE w:val="0"/>
      <w:autoSpaceDN w:val="0"/>
      <w:adjustRightInd w:val="0"/>
      <w:spacing w:after="0" w:line="480" w:lineRule="auto"/>
      <w:jc w:val="center"/>
      <w:textAlignment w:val="baseline"/>
      <w:outlineLvl w:val="0"/>
    </w:pPr>
    <w:rPr>
      <w:rFonts w:eastAsia="Times New Roman" w:cs="Times New Roman"/>
      <w:b/>
      <w:kern w:val="32"/>
      <w:u w:val="single"/>
    </w:rPr>
  </w:style>
  <w:style w:type="paragraph" w:styleId="Heading4">
    <w:name w:val="heading 4"/>
    <w:basedOn w:val="Normal"/>
    <w:next w:val="Normal"/>
    <w:link w:val="Heading4Char"/>
    <w:qFormat/>
    <w:rsid w:val="004E24EE"/>
    <w:pPr>
      <w:keepNext/>
      <w:spacing w:after="0" w:line="480" w:lineRule="auto"/>
      <w:ind w:firstLine="720"/>
      <w:jc w:val="center"/>
      <w:outlineLvl w:val="3"/>
    </w:pPr>
    <w:rPr>
      <w:rFonts w:ascii="Times New Roman" w:eastAsia="Times New Roman" w:hAnsi="Times New Roman" w:cs="Times New Roman"/>
      <w:b/>
      <w:bCs/>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81C"/>
    <w:rPr>
      <w:rFonts w:eastAsia="Times New Roman" w:cs="Times New Roman"/>
      <w:b/>
      <w:kern w:val="32"/>
      <w:u w:val="single"/>
    </w:rPr>
  </w:style>
  <w:style w:type="character" w:styleId="CommentReference">
    <w:name w:val="annotation reference"/>
    <w:basedOn w:val="DefaultParagraphFont"/>
    <w:semiHidden/>
    <w:rsid w:val="00233079"/>
    <w:rPr>
      <w:sz w:val="18"/>
    </w:rPr>
  </w:style>
  <w:style w:type="paragraph" w:styleId="CommentText">
    <w:name w:val="annotation text"/>
    <w:basedOn w:val="Normal"/>
    <w:link w:val="CommentTextChar"/>
    <w:semiHidden/>
    <w:rsid w:val="0023307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233079"/>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E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33079"/>
    <w:rPr>
      <w:rFonts w:ascii="Tahoma" w:hAnsi="Tahoma" w:cs="Tahoma"/>
      <w:sz w:val="16"/>
      <w:szCs w:val="16"/>
    </w:rPr>
  </w:style>
  <w:style w:type="table" w:styleId="TableGrid">
    <w:name w:val="Table Grid"/>
    <w:basedOn w:val="TableNormal"/>
    <w:rsid w:val="00771A74"/>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24EE"/>
    <w:pPr>
      <w:tabs>
        <w:tab w:val="center" w:pos="4680"/>
        <w:tab w:val="right" w:pos="9360"/>
      </w:tabs>
      <w:spacing w:after="0" w:line="240" w:lineRule="auto"/>
    </w:pPr>
  </w:style>
  <w:style w:type="character" w:customStyle="1" w:styleId="HeaderChar">
    <w:name w:val="Header Char"/>
    <w:basedOn w:val="DefaultParagraphFont"/>
    <w:link w:val="Header"/>
    <w:rsid w:val="00CC0BEF"/>
  </w:style>
  <w:style w:type="paragraph" w:styleId="Footer">
    <w:name w:val="footer"/>
    <w:basedOn w:val="Normal"/>
    <w:link w:val="FooterChar"/>
    <w:unhideWhenUsed/>
    <w:rsid w:val="004E24EE"/>
    <w:pPr>
      <w:tabs>
        <w:tab w:val="center" w:pos="4680"/>
        <w:tab w:val="right" w:pos="9360"/>
      </w:tabs>
      <w:spacing w:after="0" w:line="240" w:lineRule="auto"/>
    </w:pPr>
  </w:style>
  <w:style w:type="character" w:customStyle="1" w:styleId="FooterChar">
    <w:name w:val="Footer Char"/>
    <w:basedOn w:val="DefaultParagraphFont"/>
    <w:link w:val="Footer"/>
    <w:rsid w:val="00CC0BEF"/>
  </w:style>
  <w:style w:type="character" w:styleId="PageNumber">
    <w:name w:val="page number"/>
    <w:basedOn w:val="DefaultParagraphFont"/>
  </w:style>
  <w:style w:type="paragraph" w:styleId="CommentSubject">
    <w:name w:val="annotation subject"/>
    <w:basedOn w:val="CommentText"/>
    <w:next w:val="CommentText"/>
    <w:link w:val="CommentSubjectChar"/>
    <w:uiPriority w:val="99"/>
    <w:semiHidden/>
    <w:unhideWhenUsed/>
    <w:rsid w:val="0042778E"/>
    <w:pPr>
      <w:overflowPunct/>
      <w:autoSpaceDE/>
      <w:autoSpaceDN/>
      <w:adjustRightInd/>
      <w:spacing w:after="20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42778E"/>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C74DC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74DC2"/>
    <w:rPr>
      <w:rFonts w:ascii="Times New Roman" w:hAnsi="Times New Roman" w:cs="Times New Roman"/>
      <w:sz w:val="24"/>
      <w:szCs w:val="24"/>
    </w:rPr>
  </w:style>
  <w:style w:type="paragraph" w:styleId="ListParagraph">
    <w:name w:val="List Paragraph"/>
    <w:basedOn w:val="Normal"/>
    <w:uiPriority w:val="34"/>
    <w:qFormat/>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297B9A"/>
    <w:pPr>
      <w:spacing w:after="0" w:line="240" w:lineRule="auto"/>
    </w:pPr>
  </w:style>
  <w:style w:type="character" w:customStyle="1" w:styleId="Heading4Char">
    <w:name w:val="Heading 4 Char"/>
    <w:basedOn w:val="DefaultParagraphFont"/>
    <w:link w:val="Heading4"/>
    <w:rsid w:val="004A52D2"/>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275">
      <w:bodyDiv w:val="1"/>
      <w:marLeft w:val="0"/>
      <w:marRight w:val="0"/>
      <w:marTop w:val="0"/>
      <w:marBottom w:val="0"/>
      <w:divBdr>
        <w:top w:val="none" w:sz="0" w:space="0" w:color="auto"/>
        <w:left w:val="none" w:sz="0" w:space="0" w:color="auto"/>
        <w:bottom w:val="none" w:sz="0" w:space="0" w:color="auto"/>
        <w:right w:val="none" w:sz="0" w:space="0" w:color="auto"/>
      </w:divBdr>
      <w:divsChild>
        <w:div w:id="416175156">
          <w:marLeft w:val="0"/>
          <w:marRight w:val="0"/>
          <w:marTop w:val="0"/>
          <w:marBottom w:val="0"/>
          <w:divBdr>
            <w:top w:val="none" w:sz="0" w:space="0" w:color="auto"/>
            <w:left w:val="none" w:sz="0" w:space="0" w:color="auto"/>
            <w:bottom w:val="none" w:sz="0" w:space="0" w:color="auto"/>
            <w:right w:val="none" w:sz="0" w:space="0" w:color="auto"/>
          </w:divBdr>
        </w:div>
        <w:div w:id="1698121395">
          <w:marLeft w:val="0"/>
          <w:marRight w:val="0"/>
          <w:marTop w:val="0"/>
          <w:marBottom w:val="0"/>
          <w:divBdr>
            <w:top w:val="none" w:sz="0" w:space="0" w:color="auto"/>
            <w:left w:val="none" w:sz="0" w:space="0" w:color="auto"/>
            <w:bottom w:val="none" w:sz="0" w:space="0" w:color="auto"/>
            <w:right w:val="none" w:sz="0" w:space="0" w:color="auto"/>
          </w:divBdr>
        </w:div>
        <w:div w:id="1601182867">
          <w:marLeft w:val="0"/>
          <w:marRight w:val="0"/>
          <w:marTop w:val="0"/>
          <w:marBottom w:val="0"/>
          <w:divBdr>
            <w:top w:val="none" w:sz="0" w:space="0" w:color="auto"/>
            <w:left w:val="none" w:sz="0" w:space="0" w:color="auto"/>
            <w:bottom w:val="none" w:sz="0" w:space="0" w:color="auto"/>
            <w:right w:val="none" w:sz="0" w:space="0" w:color="auto"/>
          </w:divBdr>
        </w:div>
        <w:div w:id="888110749">
          <w:marLeft w:val="0"/>
          <w:marRight w:val="0"/>
          <w:marTop w:val="0"/>
          <w:marBottom w:val="0"/>
          <w:divBdr>
            <w:top w:val="none" w:sz="0" w:space="0" w:color="auto"/>
            <w:left w:val="none" w:sz="0" w:space="0" w:color="auto"/>
            <w:bottom w:val="none" w:sz="0" w:space="0" w:color="auto"/>
            <w:right w:val="none" w:sz="0" w:space="0" w:color="auto"/>
          </w:divBdr>
        </w:div>
      </w:divsChild>
    </w:div>
    <w:div w:id="363747554">
      <w:bodyDiv w:val="1"/>
      <w:marLeft w:val="0"/>
      <w:marRight w:val="0"/>
      <w:marTop w:val="0"/>
      <w:marBottom w:val="0"/>
      <w:divBdr>
        <w:top w:val="none" w:sz="0" w:space="0" w:color="auto"/>
        <w:left w:val="none" w:sz="0" w:space="0" w:color="auto"/>
        <w:bottom w:val="none" w:sz="0" w:space="0" w:color="auto"/>
        <w:right w:val="none" w:sz="0" w:space="0" w:color="auto"/>
      </w:divBdr>
      <w:divsChild>
        <w:div w:id="1715884729">
          <w:marLeft w:val="0"/>
          <w:marRight w:val="0"/>
          <w:marTop w:val="0"/>
          <w:marBottom w:val="0"/>
          <w:divBdr>
            <w:top w:val="none" w:sz="0" w:space="0" w:color="auto"/>
            <w:left w:val="none" w:sz="0" w:space="0" w:color="auto"/>
            <w:bottom w:val="none" w:sz="0" w:space="0" w:color="auto"/>
            <w:right w:val="none" w:sz="0" w:space="0" w:color="auto"/>
          </w:divBdr>
          <w:divsChild>
            <w:div w:id="1130320214">
              <w:marLeft w:val="0"/>
              <w:marRight w:val="0"/>
              <w:marTop w:val="0"/>
              <w:marBottom w:val="0"/>
              <w:divBdr>
                <w:top w:val="none" w:sz="0" w:space="0" w:color="auto"/>
                <w:left w:val="none" w:sz="0" w:space="0" w:color="auto"/>
                <w:bottom w:val="none" w:sz="0" w:space="0" w:color="auto"/>
                <w:right w:val="none" w:sz="0" w:space="0" w:color="auto"/>
              </w:divBdr>
              <w:divsChild>
                <w:div w:id="1832401395">
                  <w:marLeft w:val="0"/>
                  <w:marRight w:val="0"/>
                  <w:marTop w:val="0"/>
                  <w:marBottom w:val="0"/>
                  <w:divBdr>
                    <w:top w:val="none" w:sz="0" w:space="0" w:color="auto"/>
                    <w:left w:val="none" w:sz="0" w:space="0" w:color="auto"/>
                    <w:bottom w:val="none" w:sz="0" w:space="0" w:color="auto"/>
                    <w:right w:val="none" w:sz="0" w:space="0" w:color="auto"/>
                  </w:divBdr>
                  <w:divsChild>
                    <w:div w:id="11310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558812">
      <w:bodyDiv w:val="1"/>
      <w:marLeft w:val="0"/>
      <w:marRight w:val="0"/>
      <w:marTop w:val="0"/>
      <w:marBottom w:val="0"/>
      <w:divBdr>
        <w:top w:val="none" w:sz="0" w:space="0" w:color="auto"/>
        <w:left w:val="none" w:sz="0" w:space="0" w:color="auto"/>
        <w:bottom w:val="none" w:sz="0" w:space="0" w:color="auto"/>
        <w:right w:val="none" w:sz="0" w:space="0" w:color="auto"/>
      </w:divBdr>
    </w:div>
    <w:div w:id="1736395986">
      <w:bodyDiv w:val="1"/>
      <w:marLeft w:val="0"/>
      <w:marRight w:val="0"/>
      <w:marTop w:val="0"/>
      <w:marBottom w:val="0"/>
      <w:divBdr>
        <w:top w:val="none" w:sz="0" w:space="0" w:color="auto"/>
        <w:left w:val="none" w:sz="0" w:space="0" w:color="auto"/>
        <w:bottom w:val="none" w:sz="0" w:space="0" w:color="auto"/>
        <w:right w:val="none" w:sz="0" w:space="0" w:color="auto"/>
      </w:divBdr>
      <w:divsChild>
        <w:div w:id="1434743012">
          <w:marLeft w:val="0"/>
          <w:marRight w:val="0"/>
          <w:marTop w:val="0"/>
          <w:marBottom w:val="0"/>
          <w:divBdr>
            <w:top w:val="none" w:sz="0" w:space="0" w:color="auto"/>
            <w:left w:val="none" w:sz="0" w:space="0" w:color="auto"/>
            <w:bottom w:val="none" w:sz="0" w:space="0" w:color="auto"/>
            <w:right w:val="none" w:sz="0" w:space="0" w:color="auto"/>
          </w:divBdr>
        </w:div>
        <w:div w:id="307587193">
          <w:marLeft w:val="0"/>
          <w:marRight w:val="0"/>
          <w:marTop w:val="0"/>
          <w:marBottom w:val="0"/>
          <w:divBdr>
            <w:top w:val="none" w:sz="0" w:space="0" w:color="auto"/>
            <w:left w:val="none" w:sz="0" w:space="0" w:color="auto"/>
            <w:bottom w:val="none" w:sz="0" w:space="0" w:color="auto"/>
            <w:right w:val="none" w:sz="0" w:space="0" w:color="auto"/>
          </w:divBdr>
        </w:div>
        <w:div w:id="112095044">
          <w:marLeft w:val="0"/>
          <w:marRight w:val="0"/>
          <w:marTop w:val="0"/>
          <w:marBottom w:val="0"/>
          <w:divBdr>
            <w:top w:val="none" w:sz="0" w:space="0" w:color="auto"/>
            <w:left w:val="none" w:sz="0" w:space="0" w:color="auto"/>
            <w:bottom w:val="none" w:sz="0" w:space="0" w:color="auto"/>
            <w:right w:val="none" w:sz="0" w:space="0" w:color="auto"/>
          </w:divBdr>
        </w:div>
        <w:div w:id="938609250">
          <w:marLeft w:val="0"/>
          <w:marRight w:val="0"/>
          <w:marTop w:val="0"/>
          <w:marBottom w:val="0"/>
          <w:divBdr>
            <w:top w:val="none" w:sz="0" w:space="0" w:color="auto"/>
            <w:left w:val="none" w:sz="0" w:space="0" w:color="auto"/>
            <w:bottom w:val="none" w:sz="0" w:space="0" w:color="auto"/>
            <w:right w:val="none" w:sz="0" w:space="0" w:color="auto"/>
          </w:divBdr>
        </w:div>
      </w:divsChild>
    </w:div>
    <w:div w:id="19474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231873-75C9-7642-82DC-B6166B88C67F}">
  <ds:schemaRefs>
    <ds:schemaRef ds:uri="http://schemas.openxmlformats.org/officeDocument/2006/bibliography"/>
  </ds:schemaRefs>
</ds:datastoreItem>
</file>

<file path=customXml/itemProps2.xml><?xml version="1.0" encoding="utf-8"?>
<ds:datastoreItem xmlns:ds="http://schemas.openxmlformats.org/officeDocument/2006/customXml" ds:itemID="{6A609370-865B-CD42-8EFD-2DF9DBE87B9C}">
  <ds:schemaRefs>
    <ds:schemaRef ds:uri="http://schemas.openxmlformats.org/officeDocument/2006/bibliography"/>
  </ds:schemaRefs>
</ds:datastoreItem>
</file>

<file path=customXml/itemProps3.xml><?xml version="1.0" encoding="utf-8"?>
<ds:datastoreItem xmlns:ds="http://schemas.openxmlformats.org/officeDocument/2006/customXml" ds:itemID="{98EF8A3F-0964-5C4C-8FAC-2388D8D829E6}">
  <ds:schemaRefs>
    <ds:schemaRef ds:uri="http://schemas.openxmlformats.org/officeDocument/2006/bibliography"/>
  </ds:schemaRefs>
</ds:datastoreItem>
</file>

<file path=customXml/itemProps4.xml><?xml version="1.0" encoding="utf-8"?>
<ds:datastoreItem xmlns:ds="http://schemas.openxmlformats.org/officeDocument/2006/customXml" ds:itemID="{2A2E6B9B-2418-C949-8C45-302DFDE3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2195</Words>
  <Characters>12513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2025-06-02T17:55:00Z</dcterms:created>
  <dcterms:modified xsi:type="dcterms:W3CDTF">2025-06-02T17:58:00Z</dcterms:modified>
</cp:coreProperties>
</file>